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DD3BC" w14:textId="0493CDFE" w:rsidR="00EB3FDA" w:rsidRPr="00EB3FDA" w:rsidRDefault="00EB3FDA" w:rsidP="00EE528C">
      <w:pPr>
        <w:pStyle w:val="Subtitle"/>
        <w:spacing w:before="240" w:line="240" w:lineRule="auto"/>
        <w:rPr>
          <w:rFonts w:ascii="Open Sans" w:eastAsia="Arial Unicode MS" w:hAnsi="Open Sans" w:cs="Open Sans"/>
          <w:b/>
          <w:bCs/>
          <w:color w:val="auto"/>
          <w:sz w:val="24"/>
          <w:szCs w:val="24"/>
        </w:rPr>
      </w:pPr>
      <w:r w:rsidRPr="00EB3FDA">
        <w:rPr>
          <w:rFonts w:ascii="Open Sans" w:eastAsia="Arial Unicode MS" w:hAnsi="Open Sans" w:cs="Open Sans"/>
          <w:color w:val="auto"/>
          <w:sz w:val="24"/>
          <w:szCs w:val="24"/>
        </w:rPr>
        <w:t>12 July</w:t>
      </w:r>
      <w:r w:rsidRPr="00EB3FDA">
        <w:rPr>
          <w:rFonts w:ascii="Open Sans" w:eastAsia="Arial Unicode MS" w:hAnsi="Open Sans" w:cs="Open Sans"/>
          <w:b/>
          <w:bCs/>
          <w:color w:val="auto"/>
          <w:sz w:val="24"/>
          <w:szCs w:val="24"/>
        </w:rPr>
        <w:t xml:space="preserve"> </w:t>
      </w:r>
      <w:r w:rsidRPr="00EB3FDA">
        <w:rPr>
          <w:rFonts w:ascii="Open Sans" w:eastAsia="Arial Unicode MS" w:hAnsi="Open Sans" w:cs="Open Sans"/>
          <w:color w:val="auto"/>
          <w:sz w:val="24"/>
          <w:szCs w:val="24"/>
        </w:rPr>
        <w:t>2019</w:t>
      </w:r>
    </w:p>
    <w:p w14:paraId="3DB9598A" w14:textId="53AA21FD" w:rsidR="00FC2AFC" w:rsidRDefault="009E4E81">
      <w:pPr>
        <w:pStyle w:val="Subtitle"/>
        <w:rPr>
          <w:rFonts w:ascii="Open Sans" w:eastAsia="Arial Unicode MS" w:hAnsi="Open Sans" w:cs="Open Sans"/>
          <w:sz w:val="32"/>
          <w:szCs w:val="32"/>
        </w:rPr>
      </w:pPr>
      <w:r w:rsidRPr="001D1349">
        <w:rPr>
          <w:rFonts w:ascii="Open Sans" w:hAnsi="Open Sans" w:cs="Open Sans"/>
          <w:b/>
          <w:bCs/>
          <w:noProof/>
          <w:color w:val="000000"/>
          <w:sz w:val="28"/>
          <w:szCs w:val="28"/>
          <w:u w:color="000000"/>
          <w:lang w:val="en-AU"/>
        </w:rPr>
        <mc:AlternateContent>
          <mc:Choice Requires="wps">
            <w:drawing>
              <wp:anchor distT="0" distB="0" distL="0" distR="0" simplePos="0" relativeHeight="251659264" behindDoc="0" locked="0" layoutInCell="1" allowOverlap="1" wp14:anchorId="536807AE" wp14:editId="5081AA6F">
                <wp:simplePos x="0" y="0"/>
                <wp:positionH relativeFrom="page">
                  <wp:posOffset>533400</wp:posOffset>
                </wp:positionH>
                <wp:positionV relativeFrom="page">
                  <wp:posOffset>784860</wp:posOffset>
                </wp:positionV>
                <wp:extent cx="6479541" cy="1341120"/>
                <wp:effectExtent l="0" t="0" r="0" b="11430"/>
                <wp:wrapTopAndBottom distT="0" distB="0"/>
                <wp:docPr id="1073741829" name="officeArt object" descr="Text Box 6"/>
                <wp:cNvGraphicFramePr/>
                <a:graphic xmlns:a="http://schemas.openxmlformats.org/drawingml/2006/main">
                  <a:graphicData uri="http://schemas.microsoft.com/office/word/2010/wordprocessingShape">
                    <wps:wsp>
                      <wps:cNvSpPr txBox="1"/>
                      <wps:spPr>
                        <a:xfrm>
                          <a:off x="0" y="0"/>
                          <a:ext cx="6479541" cy="1341120"/>
                        </a:xfrm>
                        <a:prstGeom prst="rect">
                          <a:avLst/>
                        </a:prstGeom>
                        <a:noFill/>
                        <a:ln w="12700" cap="flat">
                          <a:noFill/>
                          <a:miter lim="400000"/>
                        </a:ln>
                        <a:effectLst/>
                      </wps:spPr>
                      <wps:txbx>
                        <w:txbxContent>
                          <w:p w14:paraId="45B64280" w14:textId="77777777" w:rsidR="00EB3FDA" w:rsidRDefault="00EB3FDA" w:rsidP="00EB3FDA">
                            <w:pPr>
                              <w:pStyle w:val="Heading"/>
                              <w:spacing w:before="400" w:after="0"/>
                              <w:rPr>
                                <w:sz w:val="32"/>
                                <w:szCs w:val="32"/>
                              </w:rPr>
                            </w:pPr>
                          </w:p>
                          <w:p w14:paraId="6F8D6D8A" w14:textId="7D4E6635" w:rsidR="00FC2AFC" w:rsidRPr="00EB3FDA" w:rsidRDefault="00EB3FDA" w:rsidP="00EB3FDA">
                            <w:pPr>
                              <w:pStyle w:val="Heading"/>
                              <w:spacing w:before="400" w:after="0"/>
                              <w:rPr>
                                <w:rFonts w:ascii="Open Sans" w:eastAsia="Arial Unicode MS" w:hAnsi="Open Sans" w:cs="Open Sans"/>
                                <w:sz w:val="24"/>
                                <w:szCs w:val="24"/>
                                <w:lang w:val="en-US"/>
                              </w:rPr>
                            </w:pPr>
                            <w:r>
                              <w:rPr>
                                <w:rFonts w:ascii="Open Sans" w:eastAsia="Arial Unicode MS" w:hAnsi="Open Sans" w:cs="Open Sans"/>
                                <w:sz w:val="24"/>
                                <w:szCs w:val="24"/>
                                <w:lang w:val="en-US"/>
                              </w:rPr>
                              <w:t xml:space="preserve">                                          </w:t>
                            </w:r>
                            <w:r w:rsidR="009E4E81" w:rsidRPr="005A6353">
                              <w:rPr>
                                <w:rFonts w:ascii="Open Sans" w:eastAsia="Arial Unicode MS" w:hAnsi="Open Sans" w:cs="Open Sans"/>
                                <w:sz w:val="24"/>
                                <w:szCs w:val="24"/>
                                <w:lang w:val="en-US"/>
                              </w:rPr>
                              <w:t>Megan Mitchell, National Children</w:t>
                            </w:r>
                            <w:r w:rsidR="009E4E81" w:rsidRPr="005A6353">
                              <w:rPr>
                                <w:rFonts w:ascii="Open Sans" w:eastAsia="Arial Unicode MS" w:hAnsi="Open Sans" w:cs="Open Sans"/>
                                <w:sz w:val="24"/>
                                <w:szCs w:val="24"/>
                              </w:rPr>
                              <w:t>’</w:t>
                            </w:r>
                            <w:r w:rsidR="009E4E81" w:rsidRPr="005A6353">
                              <w:rPr>
                                <w:rFonts w:ascii="Open Sans" w:eastAsia="Arial Unicode MS" w:hAnsi="Open Sans" w:cs="Open Sans"/>
                                <w:sz w:val="24"/>
                                <w:szCs w:val="24"/>
                                <w:lang w:val="da-DK"/>
                              </w:rPr>
                              <w:t>s Commissioner</w:t>
                            </w:r>
                          </w:p>
                          <w:p w14:paraId="1FB027A5" w14:textId="239BF755" w:rsidR="00FC2AFC" w:rsidRPr="005A6353" w:rsidRDefault="009E26C4" w:rsidP="005A6353">
                            <w:pPr>
                              <w:pStyle w:val="Heading"/>
                              <w:rPr>
                                <w:rFonts w:ascii="Open Sans" w:eastAsia="Arial Unicode MS" w:hAnsi="Open Sans" w:cs="Open Sans"/>
                                <w:sz w:val="24"/>
                                <w:szCs w:val="24"/>
                                <w:lang w:val="en-US"/>
                              </w:rPr>
                            </w:pPr>
                            <w:r w:rsidRPr="005A6353">
                              <w:rPr>
                                <w:rFonts w:ascii="Open Sans" w:eastAsia="Arial Unicode MS" w:hAnsi="Open Sans" w:cs="Open Sans"/>
                                <w:sz w:val="24"/>
                                <w:szCs w:val="24"/>
                                <w:lang w:val="en-US"/>
                              </w:rPr>
                              <w:t>Child Safety Presentation</w:t>
                            </w:r>
                            <w:r w:rsidR="009E4E81" w:rsidRPr="005A6353">
                              <w:rPr>
                                <w:rFonts w:ascii="Open Sans" w:eastAsia="Arial Unicode MS" w:hAnsi="Open Sans" w:cs="Open Sans"/>
                                <w:sz w:val="24"/>
                                <w:szCs w:val="24"/>
                                <w:lang w:val="en-US"/>
                              </w:rPr>
                              <w:t xml:space="preserve"> to</w:t>
                            </w:r>
                            <w:r w:rsidRPr="005A6353">
                              <w:rPr>
                                <w:rFonts w:ascii="Open Sans" w:eastAsia="Arial Unicode MS" w:hAnsi="Open Sans" w:cs="Open Sans"/>
                                <w:sz w:val="24"/>
                                <w:szCs w:val="24"/>
                                <w:lang w:val="en-US"/>
                              </w:rPr>
                              <w:t xml:space="preserve"> the </w:t>
                            </w:r>
                            <w:r w:rsidR="005A6353" w:rsidRPr="005A6353">
                              <w:rPr>
                                <w:rFonts w:ascii="Open Sans" w:eastAsia="Arial Unicode MS" w:hAnsi="Open Sans" w:cs="Open Sans"/>
                                <w:sz w:val="24"/>
                                <w:szCs w:val="24"/>
                                <w:lang w:val="en-US"/>
                              </w:rPr>
                              <w:t xml:space="preserve">Australian Government </w:t>
                            </w:r>
                            <w:r w:rsidRPr="005A6353">
                              <w:rPr>
                                <w:rFonts w:ascii="Open Sans" w:eastAsia="Arial Unicode MS" w:hAnsi="Open Sans" w:cs="Open Sans"/>
                                <w:sz w:val="24"/>
                                <w:szCs w:val="24"/>
                                <w:lang w:val="en-US"/>
                              </w:rPr>
                              <w:t>Department of Education</w:t>
                            </w:r>
                            <w:r w:rsidR="005A6353">
                              <w:rPr>
                                <w:rFonts w:ascii="Open Sans" w:eastAsia="Arial Unicode MS" w:hAnsi="Open Sans" w:cs="Open Sans"/>
                                <w:sz w:val="24"/>
                                <w:szCs w:val="24"/>
                                <w:lang w:val="en-US"/>
                              </w:rPr>
                              <w:t xml:space="preserve">  </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536807AE" id="_x0000_t202" coordsize="21600,21600" o:spt="202" path="m,l,21600r21600,l21600,xe">
                <v:stroke joinstyle="miter"/>
                <v:path gradientshapeok="t" o:connecttype="rect"/>
              </v:shapetype>
              <v:shape id="officeArt object" o:spid="_x0000_s1026" type="#_x0000_t202" alt="Text Box 6" style="position:absolute;margin-left:42pt;margin-top:61.8pt;width:510.2pt;height:105.6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" filled="f" stroked="f" strokeweight="1pt">
                <v:stroke miterlimit="4"/>
                <v:textbox inset="0,0,0,0">
                  <w:txbxContent>
                    <w:p w14:paraId="45B64280" w14:textId="77777777" w:rsidR="00EB3FDA" w:rsidRDefault="00EB3FDA" w:rsidP="00EB3FDA">
                      <w:pPr>
                        <w:pStyle w:val="Heading"/>
                        <w:spacing w:before="400" w:after="0"/>
                        <w:rPr>
                          <w:sz w:val="32"/>
                          <w:szCs w:val="32"/>
                        </w:rPr>
                      </w:pPr>
                    </w:p>
                    <w:p w14:paraId="6F8D6D8A" w14:textId="7D4E6635" w:rsidR="00FC2AFC" w:rsidRPr="00EB3FDA" w:rsidRDefault="00EB3FDA" w:rsidP="00EB3FDA">
                      <w:pPr>
                        <w:pStyle w:val="Heading"/>
                        <w:spacing w:before="400" w:after="0"/>
                        <w:rPr>
                          <w:rFonts w:ascii="Open Sans" w:eastAsia="Arial Unicode MS" w:hAnsi="Open Sans" w:cs="Open Sans"/>
                          <w:sz w:val="24"/>
                          <w:szCs w:val="24"/>
                          <w:lang w:val="en-US"/>
                        </w:rPr>
                      </w:pPr>
                      <w:r>
                        <w:rPr>
                          <w:rFonts w:ascii="Open Sans" w:eastAsia="Arial Unicode MS" w:hAnsi="Open Sans" w:cs="Open Sans"/>
                          <w:sz w:val="24"/>
                          <w:szCs w:val="24"/>
                          <w:lang w:val="en-US"/>
                        </w:rPr>
                        <w:t xml:space="preserve">                                          </w:t>
                      </w:r>
                      <w:r w:rsidR="009E4E81" w:rsidRPr="005A6353">
                        <w:rPr>
                          <w:rFonts w:ascii="Open Sans" w:eastAsia="Arial Unicode MS" w:hAnsi="Open Sans" w:cs="Open Sans"/>
                          <w:sz w:val="24"/>
                          <w:szCs w:val="24"/>
                          <w:lang w:val="en-US"/>
                        </w:rPr>
                        <w:t>Megan Mitchell, National Children</w:t>
                      </w:r>
                      <w:r w:rsidR="009E4E81" w:rsidRPr="005A6353">
                        <w:rPr>
                          <w:rFonts w:ascii="Open Sans" w:eastAsia="Arial Unicode MS" w:hAnsi="Open Sans" w:cs="Open Sans"/>
                          <w:sz w:val="24"/>
                          <w:szCs w:val="24"/>
                        </w:rPr>
                        <w:t>’</w:t>
                      </w:r>
                      <w:r w:rsidR="009E4E81" w:rsidRPr="005A6353">
                        <w:rPr>
                          <w:rFonts w:ascii="Open Sans" w:eastAsia="Arial Unicode MS" w:hAnsi="Open Sans" w:cs="Open Sans"/>
                          <w:sz w:val="24"/>
                          <w:szCs w:val="24"/>
                          <w:lang w:val="da-DK"/>
                        </w:rPr>
                        <w:t>s Commissioner</w:t>
                      </w:r>
                    </w:p>
                    <w:p w14:paraId="1FB027A5" w14:textId="239BF755" w:rsidR="00FC2AFC" w:rsidRPr="005A6353" w:rsidRDefault="009E26C4" w:rsidP="005A6353">
                      <w:pPr>
                        <w:pStyle w:val="Heading"/>
                        <w:rPr>
                          <w:rFonts w:ascii="Open Sans" w:eastAsia="Arial Unicode MS" w:hAnsi="Open Sans" w:cs="Open Sans"/>
                          <w:sz w:val="24"/>
                          <w:szCs w:val="24"/>
                          <w:lang w:val="en-US"/>
                        </w:rPr>
                      </w:pPr>
                      <w:r w:rsidRPr="005A6353">
                        <w:rPr>
                          <w:rFonts w:ascii="Open Sans" w:eastAsia="Arial Unicode MS" w:hAnsi="Open Sans" w:cs="Open Sans"/>
                          <w:sz w:val="24"/>
                          <w:szCs w:val="24"/>
                          <w:lang w:val="en-US"/>
                        </w:rPr>
                        <w:t>Child Safety Presentation</w:t>
                      </w:r>
                      <w:r w:rsidR="009E4E81" w:rsidRPr="005A6353">
                        <w:rPr>
                          <w:rFonts w:ascii="Open Sans" w:eastAsia="Arial Unicode MS" w:hAnsi="Open Sans" w:cs="Open Sans"/>
                          <w:sz w:val="24"/>
                          <w:szCs w:val="24"/>
                          <w:lang w:val="en-US"/>
                        </w:rPr>
                        <w:t xml:space="preserve"> to</w:t>
                      </w:r>
                      <w:r w:rsidRPr="005A6353">
                        <w:rPr>
                          <w:rFonts w:ascii="Open Sans" w:eastAsia="Arial Unicode MS" w:hAnsi="Open Sans" w:cs="Open Sans"/>
                          <w:sz w:val="24"/>
                          <w:szCs w:val="24"/>
                          <w:lang w:val="en-US"/>
                        </w:rPr>
                        <w:t xml:space="preserve"> the </w:t>
                      </w:r>
                      <w:r w:rsidR="005A6353" w:rsidRPr="005A6353">
                        <w:rPr>
                          <w:rFonts w:ascii="Open Sans" w:eastAsia="Arial Unicode MS" w:hAnsi="Open Sans" w:cs="Open Sans"/>
                          <w:sz w:val="24"/>
                          <w:szCs w:val="24"/>
                          <w:lang w:val="en-US"/>
                        </w:rPr>
                        <w:t xml:space="preserve">Australian Government </w:t>
                      </w:r>
                      <w:r w:rsidRPr="005A6353">
                        <w:rPr>
                          <w:rFonts w:ascii="Open Sans" w:eastAsia="Arial Unicode MS" w:hAnsi="Open Sans" w:cs="Open Sans"/>
                          <w:sz w:val="24"/>
                          <w:szCs w:val="24"/>
                          <w:lang w:val="en-US"/>
                        </w:rPr>
                        <w:t>Department of Education</w:t>
                      </w:r>
                      <w:r w:rsidR="005A6353">
                        <w:rPr>
                          <w:rFonts w:ascii="Open Sans" w:eastAsia="Arial Unicode MS" w:hAnsi="Open Sans" w:cs="Open Sans"/>
                          <w:sz w:val="24"/>
                          <w:szCs w:val="24"/>
                          <w:lang w:val="en-US"/>
                        </w:rPr>
                        <w:t xml:space="preserve">  </w:t>
                      </w:r>
                    </w:p>
                  </w:txbxContent>
                </v:textbox>
                <w10:wrap type="topAndBottom" anchorx="page" anchory="page"/>
              </v:shape>
            </w:pict>
          </mc:Fallback>
        </mc:AlternateContent>
      </w:r>
      <w:r w:rsidRPr="001D1349">
        <w:rPr>
          <w:rFonts w:ascii="Open Sans" w:eastAsia="Arial Unicode MS" w:hAnsi="Open Sans" w:cs="Open Sans"/>
          <w:b/>
          <w:bCs/>
          <w:sz w:val="28"/>
          <w:szCs w:val="28"/>
        </w:rPr>
        <w:t>Introduction</w:t>
      </w:r>
      <w:r w:rsidRPr="001D1349">
        <w:rPr>
          <w:rFonts w:ascii="Open Sans" w:eastAsia="Arial Unicode MS" w:hAnsi="Open Sans" w:cs="Open Sans"/>
          <w:sz w:val="32"/>
          <w:szCs w:val="32"/>
        </w:rPr>
        <w:t xml:space="preserve"> </w:t>
      </w:r>
    </w:p>
    <w:p w14:paraId="2643FB82" w14:textId="074384C0" w:rsidR="00FC2AFC" w:rsidRDefault="000C3D46" w:rsidP="001C33ED">
      <w:pPr>
        <w:pStyle w:val="Body"/>
        <w:spacing w:before="240" w:after="240" w:line="240" w:lineRule="auto"/>
        <w:rPr>
          <w:rFonts w:ascii="Open Sans" w:hAnsi="Open Sans" w:cs="Open Sans"/>
          <w:sz w:val="24"/>
          <w:szCs w:val="24"/>
          <w:lang w:val="en-US"/>
        </w:rPr>
      </w:pPr>
      <w:r w:rsidRPr="006E1BC3">
        <w:rPr>
          <w:rFonts w:ascii="Open Sans" w:hAnsi="Open Sans" w:cs="Open Sans"/>
          <w:sz w:val="24"/>
          <w:szCs w:val="24"/>
          <w:lang w:val="en-US"/>
        </w:rPr>
        <w:t xml:space="preserve">I </w:t>
      </w:r>
      <w:r w:rsidR="00E779D1" w:rsidRPr="006E1BC3">
        <w:rPr>
          <w:rFonts w:ascii="Open Sans" w:hAnsi="Open Sans" w:cs="Open Sans"/>
          <w:sz w:val="24"/>
          <w:szCs w:val="24"/>
          <w:lang w:val="en-US"/>
        </w:rPr>
        <w:t xml:space="preserve">would like to begin by </w:t>
      </w:r>
      <w:r w:rsidRPr="006E1BC3">
        <w:rPr>
          <w:rFonts w:ascii="Open Sans" w:hAnsi="Open Sans" w:cs="Open Sans"/>
          <w:sz w:val="24"/>
          <w:szCs w:val="24"/>
          <w:lang w:val="en-US"/>
        </w:rPr>
        <w:t>a</w:t>
      </w:r>
      <w:r w:rsidR="009E4E81" w:rsidRPr="006E1BC3">
        <w:rPr>
          <w:rFonts w:ascii="Open Sans" w:hAnsi="Open Sans" w:cs="Open Sans"/>
          <w:sz w:val="24"/>
          <w:szCs w:val="24"/>
          <w:lang w:val="en-US"/>
        </w:rPr>
        <w:t>cknowledg</w:t>
      </w:r>
      <w:r w:rsidR="00E779D1" w:rsidRPr="006E1BC3">
        <w:rPr>
          <w:rFonts w:ascii="Open Sans" w:hAnsi="Open Sans" w:cs="Open Sans"/>
          <w:sz w:val="24"/>
          <w:szCs w:val="24"/>
          <w:lang w:val="en-US"/>
        </w:rPr>
        <w:t>ing</w:t>
      </w:r>
      <w:r w:rsidR="009E4E81" w:rsidRPr="006E1BC3">
        <w:rPr>
          <w:rFonts w:ascii="Open Sans" w:hAnsi="Open Sans" w:cs="Open Sans"/>
          <w:sz w:val="24"/>
          <w:szCs w:val="24"/>
          <w:lang w:val="en-US"/>
        </w:rPr>
        <w:t xml:space="preserve"> the traditional custodians</w:t>
      </w:r>
      <w:r w:rsidR="00E779D1" w:rsidRPr="006E1BC3">
        <w:rPr>
          <w:rFonts w:ascii="Open Sans" w:hAnsi="Open Sans" w:cs="Open Sans"/>
          <w:sz w:val="24"/>
          <w:szCs w:val="24"/>
          <w:lang w:val="en-US"/>
        </w:rPr>
        <w:t xml:space="preserve"> of the land on which we meet</w:t>
      </w:r>
      <w:r w:rsidR="00754119" w:rsidRPr="006E1BC3">
        <w:rPr>
          <w:rFonts w:ascii="Open Sans" w:hAnsi="Open Sans" w:cs="Open Sans"/>
          <w:sz w:val="24"/>
          <w:szCs w:val="24"/>
          <w:lang w:val="en-US"/>
        </w:rPr>
        <w:t>,</w:t>
      </w:r>
      <w:r w:rsidR="00E779D1" w:rsidRPr="006E1BC3">
        <w:rPr>
          <w:rFonts w:ascii="Open Sans" w:hAnsi="Open Sans" w:cs="Open Sans"/>
          <w:sz w:val="24"/>
          <w:szCs w:val="24"/>
          <w:lang w:val="en-US"/>
        </w:rPr>
        <w:t xml:space="preserve"> </w:t>
      </w:r>
      <w:r w:rsidR="00CE1E79" w:rsidRPr="006E1BC3">
        <w:rPr>
          <w:rFonts w:ascii="Open Sans" w:hAnsi="Open Sans" w:cs="Open Sans"/>
          <w:sz w:val="24"/>
          <w:szCs w:val="24"/>
          <w:lang w:val="en-US"/>
        </w:rPr>
        <w:t xml:space="preserve">the </w:t>
      </w:r>
      <w:r w:rsidR="00CE1E79" w:rsidRPr="006E1BC3">
        <w:rPr>
          <w:rFonts w:ascii="Open Sans" w:hAnsi="Open Sans" w:cs="Open Sans"/>
          <w:color w:val="313131"/>
          <w:sz w:val="24"/>
          <w:szCs w:val="24"/>
          <w:shd w:val="clear" w:color="auto" w:fill="FFFFFF"/>
        </w:rPr>
        <w:t xml:space="preserve">Ngunnawal people, </w:t>
      </w:r>
      <w:r w:rsidR="009E4E81" w:rsidRPr="006E1BC3">
        <w:rPr>
          <w:rFonts w:ascii="Open Sans" w:hAnsi="Open Sans" w:cs="Open Sans"/>
          <w:sz w:val="24"/>
          <w:szCs w:val="24"/>
          <w:lang w:val="en-US"/>
        </w:rPr>
        <w:t xml:space="preserve">and pay my respects to elders past, present and future. </w:t>
      </w:r>
    </w:p>
    <w:p w14:paraId="4AE751FA" w14:textId="481EAE66" w:rsidR="00F81B7D" w:rsidRDefault="004D546F" w:rsidP="001C33ED">
      <w:pPr>
        <w:pStyle w:val="Body"/>
        <w:spacing w:before="240" w:after="240" w:line="240" w:lineRule="auto"/>
        <w:rPr>
          <w:rFonts w:ascii="Open Sans" w:hAnsi="Open Sans" w:cs="Open Sans"/>
          <w:sz w:val="24"/>
          <w:szCs w:val="24"/>
          <w:lang w:val="en-US"/>
        </w:rPr>
      </w:pPr>
      <w:r w:rsidRPr="006E1BC3">
        <w:rPr>
          <w:rFonts w:ascii="Open Sans" w:hAnsi="Open Sans" w:cs="Open Sans"/>
          <w:sz w:val="24"/>
          <w:szCs w:val="24"/>
          <w:lang w:val="en-US"/>
        </w:rPr>
        <w:t>It</w:t>
      </w:r>
      <w:r w:rsidR="00EB0B10">
        <w:rPr>
          <w:rFonts w:ascii="Open Sans" w:hAnsi="Open Sans" w:cs="Open Sans"/>
          <w:sz w:val="24"/>
          <w:szCs w:val="24"/>
          <w:lang w:val="en-US"/>
        </w:rPr>
        <w:t xml:space="preserve"> is </w:t>
      </w:r>
      <w:r w:rsidRPr="006E1BC3">
        <w:rPr>
          <w:rFonts w:ascii="Open Sans" w:hAnsi="Open Sans" w:cs="Open Sans"/>
          <w:sz w:val="24"/>
          <w:szCs w:val="24"/>
          <w:lang w:val="en-US"/>
        </w:rPr>
        <w:t>a pleasure to be here alongside Kathryn Mandla, the Head of the National Office for Child Safety.</w:t>
      </w:r>
    </w:p>
    <w:p w14:paraId="0668589F" w14:textId="5FAC9A87" w:rsidR="00F81B7D" w:rsidRDefault="009E4E81" w:rsidP="001C33ED">
      <w:pPr>
        <w:pStyle w:val="Body"/>
        <w:spacing w:before="240" w:after="240" w:line="240" w:lineRule="auto"/>
        <w:rPr>
          <w:rFonts w:ascii="Open Sans" w:hAnsi="Open Sans" w:cs="Open Sans"/>
          <w:sz w:val="24"/>
          <w:szCs w:val="24"/>
          <w:lang w:val="en-US"/>
        </w:rPr>
      </w:pPr>
      <w:r w:rsidRPr="006E1BC3">
        <w:rPr>
          <w:rFonts w:ascii="Open Sans" w:hAnsi="Open Sans" w:cs="Open Sans"/>
          <w:sz w:val="24"/>
          <w:szCs w:val="24"/>
          <w:lang w:val="en-US"/>
        </w:rPr>
        <w:t>Many thanks to</w:t>
      </w:r>
      <w:r w:rsidR="00754119" w:rsidRPr="006E1BC3">
        <w:rPr>
          <w:rFonts w:ascii="Open Sans" w:hAnsi="Open Sans" w:cs="Open Sans"/>
          <w:sz w:val="24"/>
          <w:szCs w:val="24"/>
          <w:lang w:val="en-US"/>
        </w:rPr>
        <w:t xml:space="preserve"> Dr Michele Bruniges AM and the Department </w:t>
      </w:r>
      <w:r w:rsidR="009E26C4" w:rsidRPr="006E1BC3">
        <w:rPr>
          <w:rFonts w:ascii="Open Sans" w:hAnsi="Open Sans" w:cs="Open Sans"/>
          <w:sz w:val="24"/>
          <w:szCs w:val="24"/>
          <w:lang w:val="en-US"/>
        </w:rPr>
        <w:t xml:space="preserve">for </w:t>
      </w:r>
      <w:r w:rsidR="002853B9">
        <w:rPr>
          <w:rFonts w:ascii="Open Sans" w:hAnsi="Open Sans" w:cs="Open Sans"/>
          <w:sz w:val="24"/>
          <w:szCs w:val="24"/>
          <w:lang w:val="en-US"/>
        </w:rPr>
        <w:t xml:space="preserve">inviting me to </w:t>
      </w:r>
      <w:r w:rsidR="00754119" w:rsidRPr="006E1BC3">
        <w:rPr>
          <w:rFonts w:ascii="Open Sans" w:hAnsi="Open Sans" w:cs="Open Sans"/>
          <w:sz w:val="24"/>
          <w:szCs w:val="24"/>
          <w:lang w:val="en-US"/>
        </w:rPr>
        <w:t>speak with you</w:t>
      </w:r>
      <w:r w:rsidR="00EB0B10">
        <w:rPr>
          <w:rFonts w:ascii="Open Sans" w:hAnsi="Open Sans" w:cs="Open Sans"/>
          <w:sz w:val="24"/>
          <w:szCs w:val="24"/>
          <w:lang w:val="en-US"/>
        </w:rPr>
        <w:t xml:space="preserve"> </w:t>
      </w:r>
      <w:r w:rsidR="00CE1E79" w:rsidRPr="006E1BC3">
        <w:rPr>
          <w:rFonts w:ascii="Open Sans" w:hAnsi="Open Sans" w:cs="Open Sans"/>
          <w:sz w:val="24"/>
          <w:szCs w:val="24"/>
          <w:lang w:val="en-US"/>
        </w:rPr>
        <w:t xml:space="preserve">today </w:t>
      </w:r>
      <w:r w:rsidRPr="006E1BC3">
        <w:rPr>
          <w:rFonts w:ascii="Open Sans" w:hAnsi="Open Sans" w:cs="Open Sans"/>
          <w:sz w:val="24"/>
          <w:szCs w:val="24"/>
          <w:lang w:val="en-US"/>
        </w:rPr>
        <w:t xml:space="preserve">about </w:t>
      </w:r>
      <w:r w:rsidR="00CE1E79" w:rsidRPr="006E1BC3">
        <w:rPr>
          <w:rFonts w:ascii="Open Sans" w:hAnsi="Open Sans" w:cs="Open Sans"/>
          <w:sz w:val="24"/>
          <w:szCs w:val="24"/>
          <w:lang w:val="en-US"/>
        </w:rPr>
        <w:t>my work as the</w:t>
      </w:r>
      <w:r w:rsidRPr="006E1BC3">
        <w:rPr>
          <w:rFonts w:ascii="Open Sans" w:hAnsi="Open Sans" w:cs="Open Sans"/>
          <w:sz w:val="24"/>
          <w:szCs w:val="24"/>
          <w:lang w:val="en-US"/>
        </w:rPr>
        <w:t xml:space="preserve"> National Children’</w:t>
      </w:r>
      <w:r w:rsidR="00284B10" w:rsidRPr="006E1BC3">
        <w:rPr>
          <w:rFonts w:ascii="Open Sans" w:hAnsi="Open Sans" w:cs="Open Sans"/>
          <w:sz w:val="24"/>
          <w:szCs w:val="24"/>
          <w:lang w:val="en-US"/>
        </w:rPr>
        <w:t xml:space="preserve">s Commissioner </w:t>
      </w:r>
      <w:r w:rsidRPr="006E1BC3">
        <w:rPr>
          <w:rFonts w:ascii="Open Sans" w:hAnsi="Open Sans" w:cs="Open Sans"/>
          <w:sz w:val="24"/>
          <w:szCs w:val="24"/>
          <w:lang w:val="en-US"/>
        </w:rPr>
        <w:t xml:space="preserve">on developing and advancing National Principles for Child Safe Organisations. </w:t>
      </w:r>
    </w:p>
    <w:p w14:paraId="675C291C" w14:textId="4233A6B4" w:rsidR="00F81B7D" w:rsidRDefault="006E1BC3" w:rsidP="001C33ED">
      <w:pPr>
        <w:pStyle w:val="Body"/>
        <w:spacing w:before="240" w:after="240" w:line="240" w:lineRule="auto"/>
        <w:rPr>
          <w:rFonts w:ascii="Open Sans" w:hAnsi="Open Sans" w:cs="Open Sans"/>
          <w:sz w:val="24"/>
          <w:szCs w:val="24"/>
          <w:lang w:val="en-US"/>
        </w:rPr>
      </w:pPr>
      <w:r w:rsidRPr="006E1BC3">
        <w:rPr>
          <w:rFonts w:ascii="Open Sans" w:hAnsi="Open Sans" w:cs="Open Sans"/>
          <w:sz w:val="24"/>
          <w:szCs w:val="24"/>
        </w:rPr>
        <w:t xml:space="preserve">As many of you would know, this work stemmed out of the Royal Commission into Institutional Responses to Child Sexual Abuse. It also </w:t>
      </w:r>
      <w:r w:rsidR="00011FA5">
        <w:rPr>
          <w:rFonts w:ascii="Open Sans" w:hAnsi="Open Sans" w:cs="Open Sans"/>
          <w:sz w:val="24"/>
          <w:szCs w:val="24"/>
        </w:rPr>
        <w:t xml:space="preserve">grew out of </w:t>
      </w:r>
      <w:r w:rsidRPr="006E1BC3">
        <w:rPr>
          <w:rFonts w:ascii="Open Sans" w:hAnsi="Open Sans" w:cs="Open Sans"/>
          <w:sz w:val="24"/>
          <w:szCs w:val="24"/>
        </w:rPr>
        <w:t>the</w:t>
      </w:r>
      <w:r w:rsidR="002853B9">
        <w:rPr>
          <w:rFonts w:ascii="Open Sans" w:hAnsi="Open Sans" w:cs="Open Sans"/>
          <w:sz w:val="24"/>
          <w:szCs w:val="24"/>
        </w:rPr>
        <w:t xml:space="preserve"> </w:t>
      </w:r>
      <w:r w:rsidRPr="006E1BC3">
        <w:rPr>
          <w:rFonts w:ascii="Open Sans" w:hAnsi="Open Sans" w:cs="Open Sans"/>
          <w:sz w:val="24"/>
          <w:szCs w:val="24"/>
        </w:rPr>
        <w:t>National Framework for Protecting Australia’s Childre</w:t>
      </w:r>
      <w:r w:rsidR="002853B9">
        <w:rPr>
          <w:rFonts w:ascii="Open Sans" w:hAnsi="Open Sans" w:cs="Open Sans"/>
          <w:sz w:val="24"/>
          <w:szCs w:val="24"/>
        </w:rPr>
        <w:t>n</w:t>
      </w:r>
      <w:r w:rsidRPr="006E1BC3">
        <w:rPr>
          <w:rFonts w:ascii="Open Sans" w:hAnsi="Open Sans" w:cs="Open Sans"/>
          <w:sz w:val="24"/>
          <w:szCs w:val="24"/>
        </w:rPr>
        <w:t>.</w:t>
      </w:r>
    </w:p>
    <w:p w14:paraId="7E27C323" w14:textId="2731E240" w:rsidR="00E779D1" w:rsidRPr="004D546F" w:rsidRDefault="000D24FB" w:rsidP="001C33ED">
      <w:pPr>
        <w:pStyle w:val="Body"/>
        <w:spacing w:before="240" w:after="240" w:line="240" w:lineRule="auto"/>
        <w:rPr>
          <w:rFonts w:ascii="Open Sans" w:hAnsi="Open Sans" w:cs="Open Sans"/>
          <w:sz w:val="24"/>
          <w:szCs w:val="24"/>
          <w:lang w:val="en-US"/>
        </w:rPr>
      </w:pPr>
      <w:r w:rsidRPr="006E1BC3">
        <w:rPr>
          <w:rFonts w:ascii="Open Sans" w:hAnsi="Open Sans" w:cs="Open Sans"/>
          <w:sz w:val="24"/>
          <w:szCs w:val="24"/>
          <w:lang w:val="en-US"/>
        </w:rPr>
        <w:t>Today I w</w:t>
      </w:r>
      <w:r w:rsidR="006E1BC3">
        <w:rPr>
          <w:rFonts w:ascii="Open Sans" w:hAnsi="Open Sans" w:cs="Open Sans"/>
          <w:sz w:val="24"/>
          <w:szCs w:val="24"/>
          <w:lang w:val="en-US"/>
        </w:rPr>
        <w:t>ould like to</w:t>
      </w:r>
      <w:r w:rsidRPr="006E1BC3">
        <w:rPr>
          <w:rFonts w:ascii="Open Sans" w:hAnsi="Open Sans" w:cs="Open Sans"/>
          <w:sz w:val="24"/>
          <w:szCs w:val="24"/>
          <w:lang w:val="en-US"/>
        </w:rPr>
        <w:t xml:space="preserve"> </w:t>
      </w:r>
      <w:r w:rsidR="006E1BC3">
        <w:rPr>
          <w:rFonts w:ascii="Open Sans" w:hAnsi="Open Sans" w:cs="Open Sans"/>
          <w:sz w:val="24"/>
          <w:szCs w:val="24"/>
          <w:lang w:val="en-US"/>
        </w:rPr>
        <w:t>talk with</w:t>
      </w:r>
      <w:r w:rsidRPr="006E1BC3">
        <w:rPr>
          <w:rFonts w:ascii="Open Sans" w:hAnsi="Open Sans" w:cs="Open Sans"/>
          <w:sz w:val="24"/>
          <w:szCs w:val="24"/>
          <w:lang w:val="en-US"/>
        </w:rPr>
        <w:t xml:space="preserve"> you about:</w:t>
      </w:r>
      <w:r w:rsidR="00F81B7D">
        <w:rPr>
          <w:rFonts w:ascii="Open Sans" w:hAnsi="Open Sans" w:cs="Open Sans"/>
          <w:sz w:val="24"/>
          <w:szCs w:val="24"/>
          <w:lang w:val="en-US"/>
        </w:rPr>
        <w:t xml:space="preserve"> </w:t>
      </w:r>
      <w:r w:rsidR="008A4929">
        <w:rPr>
          <w:rFonts w:ascii="Open Sans" w:hAnsi="Open Sans" w:cs="Open Sans"/>
          <w:sz w:val="24"/>
          <w:szCs w:val="24"/>
        </w:rPr>
        <w:t>m</w:t>
      </w:r>
      <w:r w:rsidR="00300FF8" w:rsidRPr="006E1BC3">
        <w:rPr>
          <w:rFonts w:ascii="Open Sans" w:hAnsi="Open Sans" w:cs="Open Sans"/>
          <w:sz w:val="24"/>
          <w:szCs w:val="24"/>
        </w:rPr>
        <w:t>y</w:t>
      </w:r>
      <w:r w:rsidR="008A4929">
        <w:rPr>
          <w:rFonts w:ascii="Open Sans" w:hAnsi="Open Sans" w:cs="Open Sans"/>
          <w:sz w:val="24"/>
          <w:szCs w:val="24"/>
        </w:rPr>
        <w:t xml:space="preserve"> role</w:t>
      </w:r>
      <w:r w:rsidR="00300FF8" w:rsidRPr="006E1BC3">
        <w:rPr>
          <w:rFonts w:ascii="Open Sans" w:hAnsi="Open Sans" w:cs="Open Sans"/>
          <w:sz w:val="24"/>
          <w:szCs w:val="24"/>
        </w:rPr>
        <w:t xml:space="preserve"> as</w:t>
      </w:r>
      <w:r w:rsidR="00632806" w:rsidRPr="006E1BC3">
        <w:rPr>
          <w:rFonts w:ascii="Open Sans" w:hAnsi="Open Sans" w:cs="Open Sans"/>
          <w:sz w:val="24"/>
          <w:szCs w:val="24"/>
        </w:rPr>
        <w:t xml:space="preserve"> the </w:t>
      </w:r>
      <w:r w:rsidR="001F5295" w:rsidRPr="006E1BC3">
        <w:rPr>
          <w:rFonts w:ascii="Open Sans" w:hAnsi="Open Sans" w:cs="Open Sans"/>
          <w:sz w:val="24"/>
          <w:szCs w:val="24"/>
        </w:rPr>
        <w:t xml:space="preserve">National </w:t>
      </w:r>
      <w:r w:rsidR="00632806" w:rsidRPr="006E1BC3">
        <w:rPr>
          <w:rFonts w:ascii="Open Sans" w:hAnsi="Open Sans" w:cs="Open Sans"/>
          <w:sz w:val="24"/>
          <w:szCs w:val="24"/>
        </w:rPr>
        <w:t>Children’s Commissioner</w:t>
      </w:r>
      <w:r w:rsidR="00F81B7D">
        <w:rPr>
          <w:rFonts w:ascii="Open Sans" w:hAnsi="Open Sans" w:cs="Open Sans"/>
          <w:sz w:val="24"/>
          <w:szCs w:val="24"/>
        </w:rPr>
        <w:t xml:space="preserve">; </w:t>
      </w:r>
      <w:r w:rsidR="006E1BC3" w:rsidRPr="006E1BC3">
        <w:rPr>
          <w:rFonts w:ascii="Open Sans" w:hAnsi="Open Sans" w:cs="Open Sans"/>
          <w:sz w:val="24"/>
          <w:szCs w:val="24"/>
        </w:rPr>
        <w:t>d</w:t>
      </w:r>
      <w:r w:rsidRPr="006E1BC3">
        <w:rPr>
          <w:rFonts w:ascii="Open Sans" w:hAnsi="Open Sans" w:cs="Open Sans"/>
          <w:sz w:val="24"/>
          <w:szCs w:val="24"/>
        </w:rPr>
        <w:t>evelopment of the National Principles</w:t>
      </w:r>
      <w:r w:rsidR="00011FA5">
        <w:rPr>
          <w:rFonts w:ascii="Open Sans" w:hAnsi="Open Sans" w:cs="Open Sans"/>
          <w:sz w:val="24"/>
          <w:szCs w:val="24"/>
        </w:rPr>
        <w:t xml:space="preserve"> and their ongoing promotion</w:t>
      </w:r>
      <w:r w:rsidR="00F81B7D">
        <w:rPr>
          <w:rFonts w:ascii="Open Sans" w:hAnsi="Open Sans" w:cs="Open Sans"/>
          <w:sz w:val="24"/>
          <w:szCs w:val="24"/>
        </w:rPr>
        <w:t>;</w:t>
      </w:r>
      <w:r w:rsidR="004D546F">
        <w:rPr>
          <w:rFonts w:ascii="Open Sans" w:hAnsi="Open Sans" w:cs="Open Sans"/>
          <w:sz w:val="24"/>
          <w:szCs w:val="24"/>
        </w:rPr>
        <w:t xml:space="preserve"> and</w:t>
      </w:r>
      <w:r w:rsidRPr="006E1BC3">
        <w:rPr>
          <w:rFonts w:ascii="Open Sans" w:hAnsi="Open Sans" w:cs="Open Sans"/>
          <w:sz w:val="24"/>
          <w:szCs w:val="24"/>
        </w:rPr>
        <w:t xml:space="preserve"> </w:t>
      </w:r>
      <w:r w:rsidR="006E1BC3" w:rsidRPr="006E1BC3">
        <w:rPr>
          <w:rFonts w:ascii="Open Sans" w:hAnsi="Open Sans" w:cs="Open Sans"/>
          <w:sz w:val="24"/>
          <w:szCs w:val="24"/>
        </w:rPr>
        <w:t>m</w:t>
      </w:r>
      <w:r w:rsidR="00632806" w:rsidRPr="006E1BC3">
        <w:rPr>
          <w:rFonts w:ascii="Open Sans" w:hAnsi="Open Sans" w:cs="Open Sans"/>
          <w:sz w:val="24"/>
          <w:szCs w:val="24"/>
        </w:rPr>
        <w:t>y</w:t>
      </w:r>
      <w:r w:rsidR="001F5295" w:rsidRPr="006E1BC3">
        <w:rPr>
          <w:rFonts w:ascii="Open Sans" w:hAnsi="Open Sans" w:cs="Open Sans"/>
          <w:sz w:val="24"/>
          <w:szCs w:val="24"/>
        </w:rPr>
        <w:t xml:space="preserve"> </w:t>
      </w:r>
      <w:r w:rsidR="00011FA5">
        <w:rPr>
          <w:rFonts w:ascii="Open Sans" w:hAnsi="Open Sans" w:cs="Open Sans"/>
          <w:sz w:val="24"/>
          <w:szCs w:val="24"/>
        </w:rPr>
        <w:t xml:space="preserve">recent </w:t>
      </w:r>
      <w:r w:rsidRPr="006E1BC3">
        <w:rPr>
          <w:rFonts w:ascii="Open Sans" w:hAnsi="Open Sans" w:cs="Open Sans"/>
          <w:sz w:val="24"/>
          <w:szCs w:val="24"/>
        </w:rPr>
        <w:t xml:space="preserve">report </w:t>
      </w:r>
      <w:r w:rsidR="001F5295" w:rsidRPr="006E1BC3">
        <w:rPr>
          <w:rFonts w:ascii="Open Sans" w:hAnsi="Open Sans" w:cs="Open Sans"/>
          <w:sz w:val="24"/>
          <w:szCs w:val="24"/>
        </w:rPr>
        <w:t>to the United Nations Committee on the Rights of the Child</w:t>
      </w:r>
      <w:r w:rsidR="006E1BC3" w:rsidRPr="006E1BC3">
        <w:rPr>
          <w:rFonts w:ascii="Open Sans" w:hAnsi="Open Sans" w:cs="Open Sans"/>
          <w:sz w:val="24"/>
          <w:szCs w:val="24"/>
        </w:rPr>
        <w:t>.</w:t>
      </w:r>
    </w:p>
    <w:p w14:paraId="12760A1F" w14:textId="68AB8210" w:rsidR="00FC2AFC" w:rsidRPr="00E546A6" w:rsidRDefault="009E4E81">
      <w:pPr>
        <w:pStyle w:val="Subtitle"/>
        <w:rPr>
          <w:rFonts w:ascii="Open Sans" w:eastAsia="Arial Unicode MS" w:hAnsi="Open Sans" w:cs="Open Sans"/>
          <w:b/>
          <w:bCs/>
          <w:sz w:val="28"/>
          <w:szCs w:val="28"/>
        </w:rPr>
      </w:pPr>
      <w:r w:rsidRPr="00E546A6">
        <w:rPr>
          <w:rFonts w:ascii="Open Sans" w:eastAsia="Arial Unicode MS" w:hAnsi="Open Sans" w:cs="Open Sans"/>
          <w:b/>
          <w:bCs/>
          <w:sz w:val="28"/>
          <w:szCs w:val="28"/>
        </w:rPr>
        <w:t>R</w:t>
      </w:r>
      <w:r w:rsidR="00EB0B10">
        <w:rPr>
          <w:rFonts w:ascii="Open Sans" w:eastAsia="Arial Unicode MS" w:hAnsi="Open Sans" w:cs="Open Sans"/>
          <w:b/>
          <w:bCs/>
          <w:sz w:val="28"/>
          <w:szCs w:val="28"/>
        </w:rPr>
        <w:t>ole</w:t>
      </w:r>
      <w:r w:rsidR="00E546A6" w:rsidRPr="00E546A6">
        <w:rPr>
          <w:rFonts w:ascii="Open Sans" w:eastAsia="Arial Unicode MS" w:hAnsi="Open Sans" w:cs="Open Sans"/>
          <w:b/>
          <w:bCs/>
          <w:sz w:val="28"/>
          <w:szCs w:val="28"/>
        </w:rPr>
        <w:t xml:space="preserve"> of the National Children’s Commissioner </w:t>
      </w:r>
      <w:r w:rsidRPr="00E546A6">
        <w:rPr>
          <w:rFonts w:ascii="Open Sans" w:eastAsia="Arial Unicode MS" w:hAnsi="Open Sans" w:cs="Open Sans"/>
          <w:b/>
          <w:bCs/>
          <w:sz w:val="28"/>
          <w:szCs w:val="28"/>
        </w:rPr>
        <w:t xml:space="preserve"> </w:t>
      </w:r>
    </w:p>
    <w:p w14:paraId="1DF8A002" w14:textId="3F8C4449" w:rsidR="008A4929" w:rsidRDefault="008A4929" w:rsidP="001C33ED">
      <w:pPr>
        <w:spacing w:before="240" w:after="240"/>
        <w:rPr>
          <w:rFonts w:ascii="Open Sans" w:hAnsi="Open Sans" w:cs="Open Sans"/>
        </w:rPr>
      </w:pPr>
      <w:r w:rsidRPr="00894F57">
        <w:rPr>
          <w:rFonts w:ascii="Open Sans" w:hAnsi="Open Sans" w:cs="Open Sans"/>
        </w:rPr>
        <w:t xml:space="preserve">First, </w:t>
      </w:r>
      <w:r w:rsidR="00EB0B10">
        <w:rPr>
          <w:rFonts w:ascii="Open Sans" w:hAnsi="Open Sans" w:cs="Open Sans"/>
        </w:rPr>
        <w:t xml:space="preserve">a very brief </w:t>
      </w:r>
      <w:r w:rsidR="009349F5">
        <w:rPr>
          <w:rFonts w:ascii="Open Sans" w:hAnsi="Open Sans" w:cs="Open Sans"/>
        </w:rPr>
        <w:t>overview of</w:t>
      </w:r>
      <w:r w:rsidR="00EB0B10">
        <w:rPr>
          <w:rFonts w:ascii="Open Sans" w:hAnsi="Open Sans" w:cs="Open Sans"/>
        </w:rPr>
        <w:t xml:space="preserve"> </w:t>
      </w:r>
      <w:r w:rsidRPr="00894F57">
        <w:rPr>
          <w:rFonts w:ascii="Open Sans" w:hAnsi="Open Sans" w:cs="Open Sans"/>
        </w:rPr>
        <w:t>the role of the National Children’s Commissioner</w:t>
      </w:r>
      <w:r w:rsidR="00011FA5">
        <w:rPr>
          <w:rFonts w:ascii="Open Sans" w:hAnsi="Open Sans" w:cs="Open Sans"/>
        </w:rPr>
        <w:t>,</w:t>
      </w:r>
      <w:r w:rsidR="00613F1C">
        <w:rPr>
          <w:rFonts w:ascii="Open Sans" w:hAnsi="Open Sans" w:cs="Open Sans"/>
        </w:rPr>
        <w:t xml:space="preserve"> based at the </w:t>
      </w:r>
      <w:r w:rsidR="00613F1C" w:rsidRPr="00C867CA">
        <w:rPr>
          <w:rFonts w:ascii="Open Sans" w:hAnsi="Open Sans" w:cs="Open Sans"/>
        </w:rPr>
        <w:t>Australian Human Rights Commission</w:t>
      </w:r>
      <w:r w:rsidR="00613F1C">
        <w:rPr>
          <w:rFonts w:ascii="Open Sans" w:hAnsi="Open Sans" w:cs="Open Sans"/>
        </w:rPr>
        <w:t>.</w:t>
      </w:r>
    </w:p>
    <w:p w14:paraId="0538CABB" w14:textId="02C589B9" w:rsidR="00C867CA" w:rsidRPr="00C867CA" w:rsidRDefault="00C867CA" w:rsidP="001C33ED">
      <w:pPr>
        <w:spacing w:before="240" w:after="240"/>
        <w:rPr>
          <w:rFonts w:ascii="Open Sans" w:hAnsi="Open Sans" w:cs="Open Sans"/>
          <w:shd w:val="clear" w:color="auto" w:fill="FFFFFF"/>
        </w:rPr>
      </w:pPr>
      <w:r w:rsidRPr="00C867CA">
        <w:rPr>
          <w:rFonts w:ascii="Open Sans" w:hAnsi="Open Sans" w:cs="Open Sans"/>
        </w:rPr>
        <w:t xml:space="preserve">As you would know, the Commission </w:t>
      </w:r>
      <w:r w:rsidR="00011FA5" w:rsidRPr="00C867CA">
        <w:rPr>
          <w:rFonts w:ascii="Open Sans" w:hAnsi="Open Sans" w:cs="Open Sans"/>
        </w:rPr>
        <w:t xml:space="preserve">is </w:t>
      </w:r>
      <w:r w:rsidR="00011FA5" w:rsidRPr="00C867CA">
        <w:rPr>
          <w:rFonts w:ascii="Open Sans" w:hAnsi="Open Sans" w:cs="Open Sans"/>
          <w:shd w:val="clear" w:color="auto" w:fill="FFFFFF"/>
        </w:rPr>
        <w:t>an independent statutory</w:t>
      </w:r>
      <w:r w:rsidR="00011FA5">
        <w:rPr>
          <w:rFonts w:ascii="Open Sans" w:hAnsi="Open Sans" w:cs="Open Sans"/>
          <w:shd w:val="clear" w:color="auto" w:fill="FFFFFF"/>
        </w:rPr>
        <w:t xml:space="preserve"> body</w:t>
      </w:r>
      <w:r w:rsidR="00011FA5" w:rsidRPr="00C867CA">
        <w:rPr>
          <w:rFonts w:ascii="Open Sans" w:hAnsi="Open Sans" w:cs="Open Sans"/>
        </w:rPr>
        <w:t xml:space="preserve"> </w:t>
      </w:r>
      <w:r w:rsidR="00011FA5">
        <w:rPr>
          <w:rFonts w:ascii="Open Sans" w:hAnsi="Open Sans" w:cs="Open Sans"/>
        </w:rPr>
        <w:t>and</w:t>
      </w:r>
      <w:r w:rsidRPr="00C867CA">
        <w:rPr>
          <w:rFonts w:ascii="Open Sans" w:hAnsi="Open Sans" w:cs="Open Sans"/>
        </w:rPr>
        <w:t xml:space="preserve"> Australia’s national human rights institution</w:t>
      </w:r>
      <w:r w:rsidR="00011FA5">
        <w:rPr>
          <w:rFonts w:ascii="Open Sans" w:hAnsi="Open Sans" w:cs="Open Sans"/>
        </w:rPr>
        <w:t>,</w:t>
      </w:r>
      <w:r w:rsidRPr="00C867CA">
        <w:rPr>
          <w:rFonts w:ascii="Open Sans" w:hAnsi="Open Sans" w:cs="Open Sans"/>
        </w:rPr>
        <w:t xml:space="preserve"> set up </w:t>
      </w:r>
      <w:r w:rsidR="00370B41">
        <w:rPr>
          <w:rFonts w:ascii="Open Sans" w:hAnsi="Open Sans" w:cs="Open Sans"/>
        </w:rPr>
        <w:t>under</w:t>
      </w:r>
      <w:r w:rsidRPr="00C867CA">
        <w:rPr>
          <w:rFonts w:ascii="Open Sans" w:hAnsi="Open Sans" w:cs="Open Sans"/>
        </w:rPr>
        <w:t xml:space="preserve"> federal legislation in 1986. </w:t>
      </w:r>
      <w:r w:rsidRPr="00C867CA">
        <w:rPr>
          <w:rFonts w:ascii="Open Sans" w:hAnsi="Open Sans" w:cs="Open Sans"/>
          <w:shd w:val="clear" w:color="auto" w:fill="FFFFFF"/>
        </w:rPr>
        <w:t>We report to federal parliament through the Attorney-General.</w:t>
      </w:r>
    </w:p>
    <w:p w14:paraId="1AEC6201" w14:textId="6A37DC3C" w:rsidR="00011FA5" w:rsidRDefault="00C867CA" w:rsidP="001C33ED">
      <w:pPr>
        <w:spacing w:before="240" w:after="240"/>
        <w:rPr>
          <w:rFonts w:ascii="Open Sans" w:hAnsi="Open Sans" w:cs="Open Sans"/>
        </w:rPr>
      </w:pPr>
      <w:r w:rsidRPr="00C867CA">
        <w:rPr>
          <w:rFonts w:ascii="Open Sans" w:hAnsi="Open Sans" w:cs="Open Sans"/>
          <w:shd w:val="clear" w:color="auto" w:fill="FFFFFF"/>
        </w:rPr>
        <w:t xml:space="preserve">The role of Australia’s </w:t>
      </w:r>
      <w:r w:rsidR="00370B41">
        <w:rPr>
          <w:rFonts w:ascii="Open Sans" w:hAnsi="Open Sans" w:cs="Open Sans"/>
          <w:shd w:val="clear" w:color="auto" w:fill="FFFFFF"/>
        </w:rPr>
        <w:t xml:space="preserve">first </w:t>
      </w:r>
      <w:r w:rsidRPr="00C867CA">
        <w:rPr>
          <w:rFonts w:ascii="Open Sans" w:hAnsi="Open Sans" w:cs="Open Sans"/>
          <w:shd w:val="clear" w:color="auto" w:fill="FFFFFF"/>
        </w:rPr>
        <w:t xml:space="preserve">National Children’s Commissioner was </w:t>
      </w:r>
      <w:r w:rsidR="00370B41">
        <w:rPr>
          <w:rFonts w:ascii="Open Sans" w:hAnsi="Open Sans" w:cs="Open Sans"/>
          <w:shd w:val="clear" w:color="auto" w:fill="FFFFFF"/>
        </w:rPr>
        <w:t xml:space="preserve">established </w:t>
      </w:r>
      <w:r w:rsidRPr="00C867CA">
        <w:rPr>
          <w:rFonts w:ascii="Open Sans" w:hAnsi="Open Sans" w:cs="Open Sans"/>
          <w:shd w:val="clear" w:color="auto" w:fill="FFFFFF"/>
        </w:rPr>
        <w:t>in 2013, and I have filled the role since then.</w:t>
      </w:r>
      <w:r w:rsidR="00A76942">
        <w:rPr>
          <w:rFonts w:ascii="Open Sans" w:hAnsi="Open Sans" w:cs="Open Sans"/>
          <w:shd w:val="clear" w:color="auto" w:fill="FFFFFF"/>
        </w:rPr>
        <w:t xml:space="preserve"> Last year, my term was extended</w:t>
      </w:r>
      <w:r w:rsidR="002853B9">
        <w:rPr>
          <w:rFonts w:ascii="Open Sans" w:hAnsi="Open Sans" w:cs="Open Sans"/>
          <w:shd w:val="clear" w:color="auto" w:fill="FFFFFF"/>
        </w:rPr>
        <w:t xml:space="preserve"> </w:t>
      </w:r>
      <w:r w:rsidR="00A76942">
        <w:rPr>
          <w:rFonts w:ascii="Open Sans" w:hAnsi="Open Sans" w:cs="Open Sans"/>
          <w:shd w:val="clear" w:color="auto" w:fill="FFFFFF"/>
        </w:rPr>
        <w:t xml:space="preserve">for a further two years, primarily to allow me to focus on the </w:t>
      </w:r>
      <w:r w:rsidR="002853B9">
        <w:rPr>
          <w:rFonts w:ascii="Open Sans" w:hAnsi="Open Sans" w:cs="Open Sans"/>
          <w:shd w:val="clear" w:color="auto" w:fill="FFFFFF"/>
        </w:rPr>
        <w:t>National Principles</w:t>
      </w:r>
      <w:r w:rsidR="00A76942">
        <w:rPr>
          <w:rFonts w:ascii="Open Sans" w:hAnsi="Open Sans" w:cs="Open Sans"/>
          <w:shd w:val="clear" w:color="auto" w:fill="FFFFFF"/>
        </w:rPr>
        <w:t xml:space="preserve"> work and to report to the U</w:t>
      </w:r>
      <w:r w:rsidR="00370B41">
        <w:rPr>
          <w:rFonts w:ascii="Open Sans" w:hAnsi="Open Sans" w:cs="Open Sans"/>
          <w:shd w:val="clear" w:color="auto" w:fill="FFFFFF"/>
        </w:rPr>
        <w:t>nited Nations</w:t>
      </w:r>
      <w:r w:rsidR="00A76942">
        <w:rPr>
          <w:rFonts w:ascii="Open Sans" w:hAnsi="Open Sans" w:cs="Open Sans"/>
          <w:shd w:val="clear" w:color="auto" w:fill="FFFFFF"/>
        </w:rPr>
        <w:t xml:space="preserve"> on Australia’s progress</w:t>
      </w:r>
      <w:r w:rsidR="00011FA5">
        <w:rPr>
          <w:rFonts w:ascii="Open Sans" w:hAnsi="Open Sans" w:cs="Open Sans"/>
          <w:shd w:val="clear" w:color="auto" w:fill="FFFFFF"/>
        </w:rPr>
        <w:t xml:space="preserve"> against</w:t>
      </w:r>
      <w:r w:rsidR="004310F1">
        <w:rPr>
          <w:rFonts w:ascii="Open Sans" w:hAnsi="Open Sans" w:cs="Open Sans"/>
          <w:shd w:val="clear" w:color="auto" w:fill="FFFFFF"/>
        </w:rPr>
        <w:t xml:space="preserve"> the</w:t>
      </w:r>
      <w:r w:rsidR="00A76942">
        <w:rPr>
          <w:rFonts w:ascii="Open Sans" w:hAnsi="Open Sans" w:cs="Open Sans"/>
          <w:shd w:val="clear" w:color="auto" w:fill="FFFFFF"/>
        </w:rPr>
        <w:t xml:space="preserve"> </w:t>
      </w:r>
      <w:r w:rsidR="00011FA5" w:rsidRPr="00C867CA">
        <w:rPr>
          <w:rFonts w:ascii="Open Sans" w:hAnsi="Open Sans" w:cs="Open Sans"/>
        </w:rPr>
        <w:t>Convention on the Rights of the Child</w:t>
      </w:r>
      <w:r w:rsidR="00011FA5">
        <w:rPr>
          <w:rFonts w:ascii="Open Sans" w:hAnsi="Open Sans" w:cs="Open Sans"/>
        </w:rPr>
        <w:t xml:space="preserve"> (</w:t>
      </w:r>
      <w:r w:rsidR="00011FA5" w:rsidRPr="00C867CA">
        <w:rPr>
          <w:rFonts w:ascii="Open Sans" w:hAnsi="Open Sans" w:cs="Open Sans"/>
        </w:rPr>
        <w:t>CRC)</w:t>
      </w:r>
      <w:r w:rsidR="00011FA5">
        <w:rPr>
          <w:rFonts w:ascii="Open Sans" w:hAnsi="Open Sans" w:cs="Open Sans"/>
          <w:shd w:val="clear" w:color="auto" w:fill="FFFFFF"/>
        </w:rPr>
        <w:t>,</w:t>
      </w:r>
      <w:r w:rsidR="00011FA5" w:rsidRPr="00011FA5">
        <w:rPr>
          <w:rFonts w:ascii="Open Sans" w:hAnsi="Open Sans" w:cs="Open Sans"/>
        </w:rPr>
        <w:t xml:space="preserve"> </w:t>
      </w:r>
      <w:r w:rsidR="00011FA5" w:rsidRPr="00C867CA">
        <w:rPr>
          <w:rFonts w:ascii="Open Sans" w:hAnsi="Open Sans" w:cs="Open Sans"/>
        </w:rPr>
        <w:t xml:space="preserve">which Australia </w:t>
      </w:r>
      <w:r w:rsidR="00011FA5">
        <w:rPr>
          <w:rFonts w:ascii="Open Sans" w:hAnsi="Open Sans" w:cs="Open Sans"/>
        </w:rPr>
        <w:t>ratified in 1990.</w:t>
      </w:r>
    </w:p>
    <w:p w14:paraId="395B7607" w14:textId="77777777" w:rsidR="00C867CA" w:rsidRPr="00C867CA" w:rsidRDefault="00C867CA" w:rsidP="001C33ED">
      <w:pPr>
        <w:spacing w:before="240" w:after="240"/>
        <w:rPr>
          <w:rFonts w:ascii="Open Sans" w:hAnsi="Open Sans" w:cs="Open Sans"/>
        </w:rPr>
      </w:pPr>
      <w:r w:rsidRPr="00C867CA">
        <w:rPr>
          <w:rFonts w:ascii="Open Sans" w:hAnsi="Open Sans" w:cs="Open Sans"/>
        </w:rPr>
        <w:lastRenderedPageBreak/>
        <w:t xml:space="preserve">The functions of the National Children’s Commissioner include: </w:t>
      </w:r>
    </w:p>
    <w:p w14:paraId="04CBC669" w14:textId="77777777" w:rsidR="00C867CA" w:rsidRPr="00C867CA" w:rsidRDefault="00C867CA" w:rsidP="007B0C9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Promoting discussion and awareness of children’s rights.</w:t>
      </w:r>
    </w:p>
    <w:p w14:paraId="188751C9" w14:textId="77777777" w:rsidR="00C867CA" w:rsidRPr="00C867CA" w:rsidRDefault="00C867CA" w:rsidP="007B0C9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 xml:space="preserve">Undertaking research, educational and other programs that promote respect for children’s rights. </w:t>
      </w:r>
    </w:p>
    <w:p w14:paraId="1A5942DF" w14:textId="1EA8CDD8" w:rsidR="00C867CA" w:rsidRPr="00C867CA" w:rsidRDefault="00C867CA" w:rsidP="007B0C9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Assessing whet</w:t>
      </w:r>
      <w:r w:rsidR="00011FA5">
        <w:rPr>
          <w:rFonts w:ascii="Open Sans" w:hAnsi="Open Sans" w:cs="Open Sans"/>
          <w:sz w:val="24"/>
          <w:szCs w:val="24"/>
        </w:rPr>
        <w:t>her</w:t>
      </w:r>
      <w:r w:rsidRPr="00C867CA">
        <w:rPr>
          <w:rFonts w:ascii="Open Sans" w:hAnsi="Open Sans" w:cs="Open Sans"/>
          <w:sz w:val="24"/>
          <w:szCs w:val="24"/>
        </w:rPr>
        <w:t xml:space="preserve"> laws, bills and policies protect children’s rights.</w:t>
      </w:r>
    </w:p>
    <w:p w14:paraId="6D6716FD" w14:textId="750A1CBA" w:rsidR="00C867CA" w:rsidRPr="00C867CA" w:rsidRDefault="00C867CA" w:rsidP="007B0C9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 xml:space="preserve">Reporting on children’s rights </w:t>
      </w:r>
      <w:r w:rsidR="00011FA5">
        <w:rPr>
          <w:rFonts w:ascii="Open Sans" w:hAnsi="Open Sans" w:cs="Open Sans"/>
          <w:sz w:val="24"/>
          <w:szCs w:val="24"/>
        </w:rPr>
        <w:t xml:space="preserve">issues </w:t>
      </w:r>
      <w:r w:rsidRPr="00C867CA">
        <w:rPr>
          <w:rFonts w:ascii="Open Sans" w:hAnsi="Open Sans" w:cs="Open Sans"/>
          <w:sz w:val="24"/>
          <w:szCs w:val="24"/>
        </w:rPr>
        <w:t xml:space="preserve">in Australia. </w:t>
      </w:r>
    </w:p>
    <w:p w14:paraId="4A75984D" w14:textId="0281B5EE" w:rsidR="00C867CA" w:rsidRPr="00C867CA" w:rsidRDefault="00C867CA" w:rsidP="00613F1C">
      <w:pPr>
        <w:spacing w:before="240" w:after="240"/>
        <w:rPr>
          <w:rFonts w:ascii="Open Sans" w:hAnsi="Open Sans" w:cs="Open Sans"/>
        </w:rPr>
      </w:pPr>
      <w:r w:rsidRPr="00C867CA">
        <w:rPr>
          <w:rFonts w:ascii="Open Sans" w:hAnsi="Open Sans" w:cs="Open Sans"/>
        </w:rPr>
        <w:t xml:space="preserve">The </w:t>
      </w:r>
      <w:r w:rsidR="00011FA5">
        <w:rPr>
          <w:rFonts w:ascii="Open Sans" w:hAnsi="Open Sans" w:cs="Open Sans"/>
        </w:rPr>
        <w:t xml:space="preserve">Convention is the </w:t>
      </w:r>
      <w:r w:rsidRPr="00C867CA">
        <w:rPr>
          <w:rFonts w:ascii="Open Sans" w:hAnsi="Open Sans" w:cs="Open Sans"/>
        </w:rPr>
        <w:t>main guiding document for my work</w:t>
      </w:r>
      <w:r w:rsidR="00011FA5">
        <w:rPr>
          <w:rFonts w:ascii="Open Sans" w:hAnsi="Open Sans" w:cs="Open Sans"/>
        </w:rPr>
        <w:t>.</w:t>
      </w:r>
      <w:r w:rsidRPr="00C867CA">
        <w:rPr>
          <w:rFonts w:ascii="Open Sans" w:hAnsi="Open Sans" w:cs="Open Sans"/>
        </w:rPr>
        <w:t xml:space="preserve"> </w:t>
      </w:r>
      <w:r w:rsidR="00F35269">
        <w:rPr>
          <w:rFonts w:ascii="Open Sans" w:hAnsi="Open Sans" w:cs="Open Sans"/>
        </w:rPr>
        <w:t>It</w:t>
      </w:r>
      <w:r w:rsidRPr="00C867CA">
        <w:rPr>
          <w:rFonts w:ascii="Open Sans" w:hAnsi="Open Sans" w:cs="Open Sans"/>
        </w:rPr>
        <w:t xml:space="preserve"> covers a broad spectrum of children’s rights</w:t>
      </w:r>
      <w:r w:rsidR="00E34D01">
        <w:rPr>
          <w:rFonts w:ascii="Open Sans" w:hAnsi="Open Sans" w:cs="Open Sans"/>
        </w:rPr>
        <w:t xml:space="preserve"> and covers all the basic preconditions children need to do well</w:t>
      </w:r>
      <w:r w:rsidR="00F35269">
        <w:rPr>
          <w:rFonts w:ascii="Open Sans" w:hAnsi="Open Sans" w:cs="Open Sans"/>
        </w:rPr>
        <w:t xml:space="preserve"> – like </w:t>
      </w:r>
      <w:r w:rsidR="00E34D01">
        <w:rPr>
          <w:rFonts w:ascii="Open Sans" w:hAnsi="Open Sans" w:cs="Open Sans"/>
        </w:rPr>
        <w:t xml:space="preserve">having a home and a family, being able to access quality healthcare, getting a good education, being safe </w:t>
      </w:r>
      <w:r w:rsidRPr="00C867CA">
        <w:rPr>
          <w:rFonts w:ascii="Open Sans" w:hAnsi="Open Sans" w:cs="Open Sans"/>
        </w:rPr>
        <w:t>and</w:t>
      </w:r>
      <w:r w:rsidR="007D7ED6">
        <w:rPr>
          <w:rFonts w:ascii="Open Sans" w:hAnsi="Open Sans" w:cs="Open Sans"/>
        </w:rPr>
        <w:t xml:space="preserve"> being</w:t>
      </w:r>
      <w:r w:rsidRPr="00C867CA">
        <w:rPr>
          <w:rFonts w:ascii="Open Sans" w:hAnsi="Open Sans" w:cs="Open Sans"/>
        </w:rPr>
        <w:t xml:space="preserve"> protected from violence, abuse and neglect.</w:t>
      </w:r>
    </w:p>
    <w:p w14:paraId="1C6092BF" w14:textId="31C5C71A" w:rsidR="00C867CA" w:rsidRPr="00C867CA" w:rsidRDefault="00C867CA" w:rsidP="00613F1C">
      <w:pPr>
        <w:spacing w:before="240" w:after="240"/>
        <w:rPr>
          <w:rFonts w:ascii="Open Sans" w:hAnsi="Open Sans" w:cs="Open Sans"/>
        </w:rPr>
      </w:pPr>
      <w:r w:rsidRPr="00C867CA">
        <w:rPr>
          <w:rFonts w:ascii="Open Sans" w:hAnsi="Open Sans" w:cs="Open Sans"/>
        </w:rPr>
        <w:t>The C</w:t>
      </w:r>
      <w:r w:rsidR="00370B41">
        <w:rPr>
          <w:rFonts w:ascii="Open Sans" w:hAnsi="Open Sans" w:cs="Open Sans"/>
        </w:rPr>
        <w:t>onvention</w:t>
      </w:r>
      <w:r w:rsidR="007D7ED6">
        <w:rPr>
          <w:rFonts w:ascii="Open Sans" w:hAnsi="Open Sans" w:cs="Open Sans"/>
        </w:rPr>
        <w:t xml:space="preserve"> is</w:t>
      </w:r>
      <w:r w:rsidRPr="00C867CA">
        <w:rPr>
          <w:rFonts w:ascii="Open Sans" w:hAnsi="Open Sans" w:cs="Open Sans"/>
        </w:rPr>
        <w:t xml:space="preserve"> underpinned by four guiding principles: </w:t>
      </w:r>
    </w:p>
    <w:p w14:paraId="3FEA7BE2" w14:textId="77777777" w:rsidR="00C867CA" w:rsidRPr="00C867CA" w:rsidRDefault="00C867CA" w:rsidP="007B0C9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children’s right to survival and development</w:t>
      </w:r>
    </w:p>
    <w:p w14:paraId="219F666B" w14:textId="77777777" w:rsidR="00C867CA" w:rsidRPr="00C867CA" w:rsidRDefault="00C867CA" w:rsidP="007B0C9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 xml:space="preserve">non-discrimination </w:t>
      </w:r>
    </w:p>
    <w:p w14:paraId="7B28DE20" w14:textId="77777777" w:rsidR="00C867CA" w:rsidRPr="00C867CA" w:rsidRDefault="00C867CA" w:rsidP="007B0C9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the best interests of the child, and</w:t>
      </w:r>
    </w:p>
    <w:p w14:paraId="69DE67DC" w14:textId="77777777" w:rsidR="00C867CA" w:rsidRPr="00C867CA" w:rsidRDefault="00C867CA" w:rsidP="007B0C9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C867CA">
        <w:rPr>
          <w:rFonts w:ascii="Open Sans" w:hAnsi="Open Sans" w:cs="Open Sans"/>
          <w:sz w:val="24"/>
          <w:szCs w:val="24"/>
        </w:rPr>
        <w:t>children’s right to participate in decisions that affect them.</w:t>
      </w:r>
    </w:p>
    <w:p w14:paraId="01B7258E" w14:textId="33F2FD38" w:rsidR="003675A5" w:rsidRDefault="003675A5" w:rsidP="00613F1C">
      <w:pPr>
        <w:spacing w:before="240" w:after="240"/>
        <w:rPr>
          <w:rFonts w:ascii="Open Sans" w:hAnsi="Open Sans" w:cs="Open Sans"/>
        </w:rPr>
      </w:pPr>
      <w:r>
        <w:rPr>
          <w:rFonts w:ascii="Open Sans" w:hAnsi="Open Sans" w:cs="Open Sans"/>
        </w:rPr>
        <w:t>Since I began my term,</w:t>
      </w:r>
      <w:r w:rsidR="00E34D01">
        <w:rPr>
          <w:rFonts w:ascii="Open Sans" w:hAnsi="Open Sans" w:cs="Open Sans"/>
        </w:rPr>
        <w:t xml:space="preserve"> I have conducted </w:t>
      </w:r>
      <w:r>
        <w:rPr>
          <w:rFonts w:ascii="Open Sans" w:hAnsi="Open Sans" w:cs="Open Sans"/>
        </w:rPr>
        <w:t xml:space="preserve">a number of </w:t>
      </w:r>
      <w:r w:rsidR="00E34D01">
        <w:rPr>
          <w:rFonts w:ascii="Open Sans" w:hAnsi="Open Sans" w:cs="Open Sans"/>
        </w:rPr>
        <w:t>focused investigations on</w:t>
      </w:r>
      <w:r>
        <w:rPr>
          <w:rFonts w:ascii="Open Sans" w:hAnsi="Open Sans" w:cs="Open Sans"/>
        </w:rPr>
        <w:t xml:space="preserve"> child rights issues, and </w:t>
      </w:r>
      <w:r w:rsidR="00370B41">
        <w:rPr>
          <w:rFonts w:ascii="Open Sans" w:hAnsi="Open Sans" w:cs="Open Sans"/>
        </w:rPr>
        <w:t>submitted</w:t>
      </w:r>
      <w:r>
        <w:rPr>
          <w:rFonts w:ascii="Open Sans" w:hAnsi="Open Sans" w:cs="Open Sans"/>
        </w:rPr>
        <w:t xml:space="preserve"> five reports to parliament. These investigations have </w:t>
      </w:r>
      <w:r w:rsidR="00370B41">
        <w:rPr>
          <w:rFonts w:ascii="Open Sans" w:hAnsi="Open Sans" w:cs="Open Sans"/>
        </w:rPr>
        <w:t>necessitated broad</w:t>
      </w:r>
      <w:r>
        <w:rPr>
          <w:rFonts w:ascii="Open Sans" w:hAnsi="Open Sans" w:cs="Open Sans"/>
        </w:rPr>
        <w:t xml:space="preserve"> </w:t>
      </w:r>
      <w:r w:rsidR="00A13BAC">
        <w:rPr>
          <w:rFonts w:ascii="Open Sans" w:hAnsi="Open Sans" w:cs="Open Sans"/>
        </w:rPr>
        <w:t>engag</w:t>
      </w:r>
      <w:r w:rsidR="00370B41">
        <w:rPr>
          <w:rFonts w:ascii="Open Sans" w:hAnsi="Open Sans" w:cs="Open Sans"/>
        </w:rPr>
        <w:t>ement</w:t>
      </w:r>
      <w:r>
        <w:rPr>
          <w:rFonts w:ascii="Open Sans" w:hAnsi="Open Sans" w:cs="Open Sans"/>
        </w:rPr>
        <w:t xml:space="preserve"> with </w:t>
      </w:r>
      <w:r w:rsidR="00A13BAC">
        <w:rPr>
          <w:rFonts w:ascii="Open Sans" w:hAnsi="Open Sans" w:cs="Open Sans"/>
        </w:rPr>
        <w:t>a wide range of stakeholders, covering</w:t>
      </w:r>
      <w:r>
        <w:rPr>
          <w:rFonts w:ascii="Open Sans" w:hAnsi="Open Sans" w:cs="Open Sans"/>
        </w:rPr>
        <w:t xml:space="preserve"> issues such as</w:t>
      </w:r>
      <w:r w:rsidR="00A13BAC">
        <w:rPr>
          <w:rFonts w:ascii="Open Sans" w:hAnsi="Open Sans" w:cs="Open Sans"/>
        </w:rPr>
        <w:t>:</w:t>
      </w:r>
      <w:r w:rsidR="00E34D01">
        <w:rPr>
          <w:rFonts w:ascii="Open Sans" w:hAnsi="Open Sans" w:cs="Open Sans"/>
        </w:rPr>
        <w:t xml:space="preserve"> </w:t>
      </w:r>
      <w:r>
        <w:rPr>
          <w:rFonts w:ascii="Open Sans" w:hAnsi="Open Sans" w:cs="Open Sans"/>
        </w:rPr>
        <w:t>self-harm</w:t>
      </w:r>
      <w:r w:rsidR="00E34D01">
        <w:rPr>
          <w:rFonts w:ascii="Open Sans" w:hAnsi="Open Sans" w:cs="Open Sans"/>
        </w:rPr>
        <w:t xml:space="preserve"> and suicide</w:t>
      </w:r>
      <w:r>
        <w:rPr>
          <w:rFonts w:ascii="Open Sans" w:hAnsi="Open Sans" w:cs="Open Sans"/>
        </w:rPr>
        <w:t>; children’s exposure to family violence; the treatment of children in custodial detention; and the needs of teen parents and their children. I continue to work and advocate in these areas.</w:t>
      </w:r>
    </w:p>
    <w:p w14:paraId="73F00C0A" w14:textId="48827434" w:rsidR="00833983" w:rsidRDefault="00C867CA" w:rsidP="00613F1C">
      <w:pPr>
        <w:spacing w:before="240" w:after="240"/>
        <w:rPr>
          <w:rFonts w:ascii="Open Sans" w:hAnsi="Open Sans" w:cs="Open Sans"/>
        </w:rPr>
      </w:pPr>
      <w:r w:rsidRPr="00C867CA">
        <w:rPr>
          <w:rFonts w:ascii="Open Sans" w:hAnsi="Open Sans" w:cs="Open Sans"/>
        </w:rPr>
        <w:t xml:space="preserve">I </w:t>
      </w:r>
      <w:r w:rsidR="00A13BAC">
        <w:rPr>
          <w:rFonts w:ascii="Open Sans" w:hAnsi="Open Sans" w:cs="Open Sans"/>
        </w:rPr>
        <w:t xml:space="preserve">also </w:t>
      </w:r>
      <w:r w:rsidRPr="00C867CA">
        <w:rPr>
          <w:rFonts w:ascii="Open Sans" w:hAnsi="Open Sans" w:cs="Open Sans"/>
        </w:rPr>
        <w:t xml:space="preserve">spend as much time as I can speaking with children and young people about what </w:t>
      </w:r>
      <w:r w:rsidR="007B0C9F">
        <w:rPr>
          <w:rFonts w:ascii="Open Sans" w:hAnsi="Open Sans" w:cs="Open Sans"/>
        </w:rPr>
        <w:t>matters most</w:t>
      </w:r>
      <w:r w:rsidR="00C7601B">
        <w:rPr>
          <w:rFonts w:ascii="Open Sans" w:hAnsi="Open Sans" w:cs="Open Sans"/>
        </w:rPr>
        <w:t xml:space="preserve"> to them</w:t>
      </w:r>
      <w:r w:rsidRPr="00C867CA">
        <w:rPr>
          <w:rFonts w:ascii="Open Sans" w:hAnsi="Open Sans" w:cs="Open Sans"/>
        </w:rPr>
        <w:t xml:space="preserve">. </w:t>
      </w:r>
    </w:p>
    <w:p w14:paraId="3EBDC858" w14:textId="189E5767" w:rsidR="00235136" w:rsidRPr="00235136" w:rsidRDefault="00235136" w:rsidP="00613F1C">
      <w:pPr>
        <w:spacing w:before="240" w:after="240"/>
        <w:rPr>
          <w:rFonts w:ascii="Open Sans" w:hAnsi="Open Sans" w:cs="Open Sans"/>
        </w:rPr>
      </w:pPr>
      <w:r w:rsidRPr="00235136">
        <w:rPr>
          <w:rFonts w:ascii="Open Sans" w:hAnsi="Open Sans" w:cs="Open Sans"/>
        </w:rPr>
        <w:t>Two things I often hear from children and young people when we talk about their safety and wellbeing, are that:</w:t>
      </w:r>
    </w:p>
    <w:p w14:paraId="11BBB243" w14:textId="64483AE5" w:rsidR="00235136" w:rsidRPr="00235136" w:rsidRDefault="00235136" w:rsidP="007B0C9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Pr>
          <w:rFonts w:ascii="Open Sans" w:hAnsi="Open Sans" w:cs="Open Sans"/>
          <w:sz w:val="24"/>
          <w:szCs w:val="24"/>
        </w:rPr>
        <w:t>t</w:t>
      </w:r>
      <w:r w:rsidRPr="00235136">
        <w:rPr>
          <w:rFonts w:ascii="Open Sans" w:hAnsi="Open Sans" w:cs="Open Sans"/>
          <w:sz w:val="24"/>
          <w:szCs w:val="24"/>
        </w:rPr>
        <w:t>hey want to be able to have say</w:t>
      </w:r>
      <w:r w:rsidR="007B0C9F">
        <w:rPr>
          <w:rFonts w:ascii="Open Sans" w:hAnsi="Open Sans" w:cs="Open Sans"/>
          <w:sz w:val="24"/>
          <w:szCs w:val="24"/>
        </w:rPr>
        <w:t>, and</w:t>
      </w:r>
    </w:p>
    <w:p w14:paraId="68B26318" w14:textId="45A369C0" w:rsidR="00235136" w:rsidRPr="00235136" w:rsidRDefault="00235136" w:rsidP="007B0C9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Pr>
          <w:rFonts w:ascii="Open Sans" w:hAnsi="Open Sans" w:cs="Open Sans"/>
          <w:sz w:val="24"/>
          <w:szCs w:val="24"/>
        </w:rPr>
        <w:t>t</w:t>
      </w:r>
      <w:r w:rsidRPr="00235136">
        <w:rPr>
          <w:rFonts w:ascii="Open Sans" w:hAnsi="Open Sans" w:cs="Open Sans"/>
          <w:sz w:val="24"/>
          <w:szCs w:val="24"/>
        </w:rPr>
        <w:t xml:space="preserve">hey expect adults not just to listen to them, but to take action when they know something is not right. </w:t>
      </w:r>
    </w:p>
    <w:p w14:paraId="27284DDD" w14:textId="39F96482" w:rsidR="00235136" w:rsidRPr="00235136" w:rsidRDefault="00235136" w:rsidP="00613F1C">
      <w:pPr>
        <w:spacing w:before="240" w:after="240"/>
        <w:rPr>
          <w:rFonts w:ascii="Open Sans" w:hAnsi="Open Sans" w:cs="Open Sans"/>
        </w:rPr>
      </w:pPr>
      <w:r w:rsidRPr="00235136">
        <w:rPr>
          <w:rFonts w:ascii="Open Sans" w:hAnsi="Open Sans" w:cs="Open Sans"/>
        </w:rPr>
        <w:t xml:space="preserve">These themes also resonated throughout much of the Royal Commission’s work – unfortunately, in many cases children were </w:t>
      </w:r>
      <w:r w:rsidR="00A13BAC">
        <w:rPr>
          <w:rFonts w:ascii="Open Sans" w:hAnsi="Open Sans" w:cs="Open Sans"/>
        </w:rPr>
        <w:t xml:space="preserve">either not given a platform to speak or </w:t>
      </w:r>
      <w:r w:rsidRPr="00235136">
        <w:rPr>
          <w:rFonts w:ascii="Open Sans" w:hAnsi="Open Sans" w:cs="Open Sans"/>
        </w:rPr>
        <w:t xml:space="preserve">not listened to when they </w:t>
      </w:r>
      <w:r w:rsidR="00A13BAC">
        <w:rPr>
          <w:rFonts w:ascii="Open Sans" w:hAnsi="Open Sans" w:cs="Open Sans"/>
        </w:rPr>
        <w:t>did</w:t>
      </w:r>
      <w:r w:rsidRPr="00235136">
        <w:rPr>
          <w:rFonts w:ascii="Open Sans" w:hAnsi="Open Sans" w:cs="Open Sans"/>
        </w:rPr>
        <w:t>. And</w:t>
      </w:r>
      <w:r w:rsidR="00C5474D">
        <w:rPr>
          <w:rFonts w:ascii="Open Sans" w:hAnsi="Open Sans" w:cs="Open Sans"/>
        </w:rPr>
        <w:t>,</w:t>
      </w:r>
      <w:r w:rsidRPr="00235136">
        <w:rPr>
          <w:rFonts w:ascii="Open Sans" w:hAnsi="Open Sans" w:cs="Open Sans"/>
        </w:rPr>
        <w:t xml:space="preserve"> as we know, many adults failed to act </w:t>
      </w:r>
      <w:r w:rsidR="00C5474D">
        <w:rPr>
          <w:rFonts w:ascii="Open Sans" w:hAnsi="Open Sans" w:cs="Open Sans"/>
        </w:rPr>
        <w:t>as</w:t>
      </w:r>
      <w:r w:rsidRPr="00235136">
        <w:rPr>
          <w:rFonts w:ascii="Open Sans" w:hAnsi="Open Sans" w:cs="Open Sans"/>
        </w:rPr>
        <w:t xml:space="preserve"> they should have when </w:t>
      </w:r>
      <w:r w:rsidR="00C5474D">
        <w:rPr>
          <w:rFonts w:ascii="Open Sans" w:hAnsi="Open Sans" w:cs="Open Sans"/>
        </w:rPr>
        <w:t xml:space="preserve">child </w:t>
      </w:r>
      <w:r w:rsidRPr="00235136">
        <w:rPr>
          <w:rFonts w:ascii="Open Sans" w:hAnsi="Open Sans" w:cs="Open Sans"/>
        </w:rPr>
        <w:t>abuse came to light.</w:t>
      </w:r>
    </w:p>
    <w:p w14:paraId="3A95AF8B" w14:textId="6F8EA47A" w:rsidR="00E546A6" w:rsidRPr="00E546A6" w:rsidRDefault="00E546A6" w:rsidP="00E546A6">
      <w:pPr>
        <w:pStyle w:val="Subtitle"/>
        <w:rPr>
          <w:rFonts w:ascii="Open Sans" w:eastAsia="Arial Unicode MS" w:hAnsi="Open Sans" w:cs="Open Sans"/>
          <w:b/>
          <w:bCs/>
          <w:sz w:val="28"/>
          <w:szCs w:val="28"/>
        </w:rPr>
      </w:pPr>
      <w:r w:rsidRPr="00E546A6">
        <w:rPr>
          <w:rFonts w:ascii="Open Sans" w:eastAsia="Arial Unicode MS" w:hAnsi="Open Sans" w:cs="Open Sans"/>
          <w:b/>
          <w:bCs/>
          <w:sz w:val="28"/>
          <w:szCs w:val="28"/>
        </w:rPr>
        <w:t xml:space="preserve">Development of the National Principles for Child Safe Organisations </w:t>
      </w:r>
    </w:p>
    <w:p w14:paraId="2A92956E" w14:textId="6AA87F5A" w:rsidR="003D47B3" w:rsidRDefault="00E546A6" w:rsidP="00EE528C">
      <w:pPr>
        <w:pStyle w:val="Body"/>
        <w:spacing w:before="240" w:after="240" w:line="240" w:lineRule="auto"/>
        <w:rPr>
          <w:rFonts w:ascii="Open Sans" w:hAnsi="Open Sans" w:cs="Open Sans"/>
          <w:b/>
          <w:bCs/>
          <w:sz w:val="24"/>
          <w:szCs w:val="24"/>
          <w:lang w:val="en-US"/>
        </w:rPr>
      </w:pPr>
      <w:r w:rsidRPr="001E7716">
        <w:rPr>
          <w:rFonts w:ascii="Open Sans" w:hAnsi="Open Sans" w:cs="Open Sans"/>
          <w:b/>
          <w:bCs/>
          <w:sz w:val="24"/>
          <w:szCs w:val="24"/>
          <w:lang w:val="en-US"/>
        </w:rPr>
        <w:t>Background: The Royal Commission</w:t>
      </w:r>
    </w:p>
    <w:p w14:paraId="5D2A8B71" w14:textId="66AABB43" w:rsidR="00464B4D" w:rsidRPr="007B0C9F" w:rsidRDefault="00464B4D" w:rsidP="00EE528C">
      <w:pPr>
        <w:spacing w:before="240" w:after="240"/>
        <w:rPr>
          <w:rFonts w:ascii="Open Sans" w:hAnsi="Open Sans" w:cs="Open Sans"/>
        </w:rPr>
      </w:pPr>
      <w:r w:rsidRPr="007B0C9F">
        <w:rPr>
          <w:rFonts w:ascii="Open Sans" w:hAnsi="Open Sans" w:cs="Open Sans"/>
        </w:rPr>
        <w:lastRenderedPageBreak/>
        <w:t>I was closely involved with the Royal Commission’s work, particularly those aspects that focused on prevention of child abuse in the future</w:t>
      </w:r>
      <w:r w:rsidR="00A13BAC">
        <w:rPr>
          <w:rFonts w:ascii="Open Sans" w:hAnsi="Open Sans" w:cs="Open Sans"/>
        </w:rPr>
        <w:t>, and made a number of submissions to it</w:t>
      </w:r>
      <w:r w:rsidRPr="007B0C9F">
        <w:rPr>
          <w:rFonts w:ascii="Open Sans" w:hAnsi="Open Sans" w:cs="Open Sans"/>
        </w:rPr>
        <w:t>.</w:t>
      </w:r>
    </w:p>
    <w:p w14:paraId="1BB366F8" w14:textId="3E500AF0" w:rsidR="00103588" w:rsidRPr="00EE528C" w:rsidRDefault="00AA5703" w:rsidP="00EE528C">
      <w:pPr>
        <w:spacing w:before="240" w:after="240"/>
        <w:rPr>
          <w:rFonts w:ascii="Open Sans" w:hAnsi="Open Sans" w:cs="Open Sans"/>
        </w:rPr>
      </w:pPr>
      <w:r>
        <w:rPr>
          <w:rFonts w:ascii="Open Sans" w:hAnsi="Open Sans" w:cs="Open Sans"/>
        </w:rPr>
        <w:t>During its term, t</w:t>
      </w:r>
      <w:r w:rsidR="00464B4D" w:rsidRPr="00103588">
        <w:rPr>
          <w:rFonts w:ascii="Open Sans" w:hAnsi="Open Sans" w:cs="Open Sans"/>
        </w:rPr>
        <w:t>he Royal Commission develop</w:t>
      </w:r>
      <w:r w:rsidR="007B0C9F" w:rsidRPr="00103588">
        <w:rPr>
          <w:rFonts w:ascii="Open Sans" w:hAnsi="Open Sans" w:cs="Open Sans"/>
        </w:rPr>
        <w:t>ed</w:t>
      </w:r>
      <w:r w:rsidR="00464B4D" w:rsidRPr="00103588">
        <w:rPr>
          <w:rFonts w:ascii="Open Sans" w:hAnsi="Open Sans" w:cs="Open Sans"/>
        </w:rPr>
        <w:t xml:space="preserve"> a framework containing ten elements </w:t>
      </w:r>
      <w:r>
        <w:rPr>
          <w:rFonts w:ascii="Open Sans" w:hAnsi="Open Sans" w:cs="Open Sans"/>
        </w:rPr>
        <w:t xml:space="preserve">or standards </w:t>
      </w:r>
      <w:r w:rsidR="00464B4D" w:rsidRPr="00103588">
        <w:rPr>
          <w:rFonts w:ascii="Open Sans" w:hAnsi="Open Sans" w:cs="Open Sans"/>
        </w:rPr>
        <w:t>designed to make institutions ‘child safe’.</w:t>
      </w:r>
      <w:r w:rsidR="00824519" w:rsidRPr="00103588">
        <w:rPr>
          <w:rFonts w:ascii="Open Sans" w:hAnsi="Open Sans" w:cs="Open Sans"/>
        </w:rPr>
        <w:t xml:space="preserve"> </w:t>
      </w:r>
      <w:r w:rsidR="007B0C9F" w:rsidRPr="00103588">
        <w:rPr>
          <w:rFonts w:ascii="Open Sans" w:hAnsi="Open Sans" w:cs="Open Sans"/>
        </w:rPr>
        <w:t>It</w:t>
      </w:r>
      <w:r w:rsidR="00464B4D" w:rsidRPr="00103588">
        <w:rPr>
          <w:rFonts w:ascii="Open Sans" w:hAnsi="Open Sans" w:cs="Open Sans"/>
        </w:rPr>
        <w:t xml:space="preserve"> recommended that the</w:t>
      </w:r>
      <w:r w:rsidR="00A13BAC">
        <w:rPr>
          <w:rFonts w:ascii="Open Sans" w:hAnsi="Open Sans" w:cs="Open Sans"/>
        </w:rPr>
        <w:t>se</w:t>
      </w:r>
      <w:r w:rsidR="00464B4D" w:rsidRPr="00103588">
        <w:rPr>
          <w:rFonts w:ascii="Open Sans" w:hAnsi="Open Sans" w:cs="Open Sans"/>
        </w:rPr>
        <w:t xml:space="preserve"> Child Safe Standards be</w:t>
      </w:r>
      <w:r w:rsidR="00824519" w:rsidRPr="00103588">
        <w:rPr>
          <w:rFonts w:ascii="Open Sans" w:hAnsi="Open Sans" w:cs="Open Sans"/>
        </w:rPr>
        <w:t xml:space="preserve"> </w:t>
      </w:r>
      <w:r w:rsidR="00A13BAC">
        <w:rPr>
          <w:rFonts w:ascii="Open Sans" w:hAnsi="Open Sans" w:cs="Open Sans"/>
        </w:rPr>
        <w:t xml:space="preserve">adopted in all </w:t>
      </w:r>
      <w:r w:rsidR="00464B4D" w:rsidRPr="00103588">
        <w:rPr>
          <w:rFonts w:ascii="Open Sans" w:hAnsi="Open Sans" w:cs="Open Sans"/>
        </w:rPr>
        <w:t>institutions that engage in child-related work.</w:t>
      </w:r>
    </w:p>
    <w:p w14:paraId="25DBFA50" w14:textId="5574E73F" w:rsidR="00464B4D" w:rsidRPr="007B0C9F" w:rsidRDefault="00464B4D" w:rsidP="00EE528C">
      <w:pPr>
        <w:spacing w:before="240" w:after="240"/>
        <w:rPr>
          <w:rFonts w:ascii="Open Sans" w:hAnsi="Open Sans" w:cs="Open Sans"/>
        </w:rPr>
      </w:pPr>
      <w:r w:rsidRPr="007B0C9F">
        <w:rPr>
          <w:rFonts w:ascii="Open Sans" w:hAnsi="Open Sans" w:cs="Open Sans"/>
        </w:rPr>
        <w:t xml:space="preserve">The Royal Commission acknowledged that child safe frameworks </w:t>
      </w:r>
      <w:r w:rsidR="00A13BAC">
        <w:rPr>
          <w:rFonts w:ascii="Open Sans" w:hAnsi="Open Sans" w:cs="Open Sans"/>
        </w:rPr>
        <w:t>should</w:t>
      </w:r>
      <w:r w:rsidRPr="007B0C9F">
        <w:rPr>
          <w:rFonts w:ascii="Open Sans" w:hAnsi="Open Sans" w:cs="Open Sans"/>
        </w:rPr>
        <w:t xml:space="preserve"> have a broader application than the prevention of sexual abuse alone</w:t>
      </w:r>
      <w:r w:rsidR="000172D1">
        <w:rPr>
          <w:rFonts w:ascii="Open Sans" w:hAnsi="Open Sans" w:cs="Open Sans"/>
        </w:rPr>
        <w:t xml:space="preserve"> and</w:t>
      </w:r>
      <w:r w:rsidRPr="007B0C9F">
        <w:rPr>
          <w:rFonts w:ascii="Open Sans" w:hAnsi="Open Sans" w:cs="Open Sans"/>
        </w:rPr>
        <w:t xml:space="preserve"> should guide organisations in how to prevent, identify and improve responses to physical, sexual, emotional and psychological abuse and neglect of children. </w:t>
      </w:r>
      <w:r w:rsidR="00AA5703">
        <w:rPr>
          <w:rFonts w:ascii="Open Sans" w:hAnsi="Open Sans" w:cs="Open Sans"/>
        </w:rPr>
        <w:t>These c</w:t>
      </w:r>
      <w:r w:rsidRPr="007B0C9F">
        <w:rPr>
          <w:rFonts w:ascii="Open Sans" w:hAnsi="Open Sans" w:cs="Open Sans"/>
        </w:rPr>
        <w:t xml:space="preserve">hild safe frameworks should also help organisations to ensure children’s wellbeing more broadly. </w:t>
      </w:r>
    </w:p>
    <w:p w14:paraId="3D4E1F25" w14:textId="5121C510" w:rsidR="000056CC" w:rsidRDefault="00E546A6" w:rsidP="00EE528C">
      <w:pPr>
        <w:pStyle w:val="Body"/>
        <w:tabs>
          <w:tab w:val="left" w:pos="5400"/>
        </w:tabs>
        <w:spacing w:before="240" w:after="240" w:line="240" w:lineRule="auto"/>
        <w:rPr>
          <w:rFonts w:ascii="Open Sans" w:hAnsi="Open Sans" w:cs="Open Sans"/>
          <w:b/>
          <w:bCs/>
          <w:sz w:val="24"/>
          <w:szCs w:val="24"/>
          <w:lang w:val="en-US"/>
        </w:rPr>
      </w:pPr>
      <w:r w:rsidRPr="00464B4D">
        <w:rPr>
          <w:rFonts w:ascii="Open Sans" w:hAnsi="Open Sans" w:cs="Open Sans"/>
          <w:b/>
          <w:bCs/>
          <w:sz w:val="24"/>
          <w:szCs w:val="24"/>
          <w:lang w:val="en-US"/>
        </w:rPr>
        <w:t>Development of the National Principles</w:t>
      </w:r>
      <w:r w:rsidR="000056CC">
        <w:rPr>
          <w:rFonts w:ascii="Open Sans" w:hAnsi="Open Sans" w:cs="Open Sans"/>
          <w:b/>
          <w:bCs/>
          <w:sz w:val="24"/>
          <w:szCs w:val="24"/>
          <w:lang w:val="en-US"/>
        </w:rPr>
        <w:tab/>
      </w:r>
    </w:p>
    <w:p w14:paraId="33C5E9B0" w14:textId="5050FA2E" w:rsidR="000056CC" w:rsidRPr="0059278F" w:rsidRDefault="000056CC" w:rsidP="00EE528C">
      <w:pPr>
        <w:spacing w:before="240" w:after="240"/>
        <w:rPr>
          <w:rFonts w:ascii="Open Sans" w:hAnsi="Open Sans" w:cs="Open Sans"/>
        </w:rPr>
      </w:pPr>
      <w:r w:rsidRPr="0059278F">
        <w:rPr>
          <w:rFonts w:ascii="Open Sans" w:hAnsi="Open Sans" w:cs="Open Sans"/>
        </w:rPr>
        <w:t xml:space="preserve">The Royal Commission recommended that its Child Safe Standards be adopted as part of a National Statement of Principles for Child Safe Organisations, </w:t>
      </w:r>
      <w:r w:rsidR="000172D1">
        <w:rPr>
          <w:rFonts w:ascii="Open Sans" w:hAnsi="Open Sans" w:cs="Open Sans"/>
        </w:rPr>
        <w:t xml:space="preserve">which were already in train, </w:t>
      </w:r>
      <w:r w:rsidRPr="0059278F">
        <w:rPr>
          <w:rFonts w:ascii="Open Sans" w:hAnsi="Open Sans" w:cs="Open Sans"/>
        </w:rPr>
        <w:t>and that the Council of Australian Governments (COAG) endorse the National Principles.</w:t>
      </w:r>
    </w:p>
    <w:p w14:paraId="7F589598" w14:textId="6A3A11AD" w:rsidR="000056CC" w:rsidRPr="000172D1" w:rsidRDefault="000172D1" w:rsidP="00EE528C">
      <w:pPr>
        <w:spacing w:before="240" w:after="240"/>
        <w:rPr>
          <w:rFonts w:ascii="Open Sans" w:hAnsi="Open Sans" w:cs="Open Sans"/>
        </w:rPr>
      </w:pPr>
      <w:r>
        <w:rPr>
          <w:rFonts w:ascii="Open Sans" w:hAnsi="Open Sans" w:cs="Open Sans"/>
        </w:rPr>
        <w:t xml:space="preserve">In </w:t>
      </w:r>
      <w:r w:rsidR="00D8497A" w:rsidRPr="0059278F">
        <w:rPr>
          <w:rFonts w:ascii="Open Sans" w:hAnsi="Open Sans" w:cs="Open Sans"/>
        </w:rPr>
        <w:t xml:space="preserve">2017, </w:t>
      </w:r>
      <w:r w:rsidR="002B7329">
        <w:rPr>
          <w:rFonts w:ascii="Open Sans" w:hAnsi="Open Sans" w:cs="Open Sans"/>
        </w:rPr>
        <w:t xml:space="preserve">at the request of the Australian Government, </w:t>
      </w:r>
      <w:r>
        <w:rPr>
          <w:rFonts w:ascii="Open Sans" w:hAnsi="Open Sans" w:cs="Open Sans"/>
        </w:rPr>
        <w:t>we began the process of</w:t>
      </w:r>
      <w:r w:rsidR="000056CC" w:rsidRPr="0059278F">
        <w:rPr>
          <w:rFonts w:ascii="Open Sans" w:hAnsi="Open Sans" w:cs="Open Sans"/>
        </w:rPr>
        <w:t xml:space="preserve"> develop</w:t>
      </w:r>
      <w:r>
        <w:rPr>
          <w:rFonts w:ascii="Open Sans" w:hAnsi="Open Sans" w:cs="Open Sans"/>
        </w:rPr>
        <w:t>ing</w:t>
      </w:r>
      <w:r w:rsidR="000056CC" w:rsidRPr="0059278F">
        <w:rPr>
          <w:rFonts w:ascii="Open Sans" w:hAnsi="Open Sans" w:cs="Open Sans"/>
        </w:rPr>
        <w:t xml:space="preserve"> the National </w:t>
      </w:r>
      <w:r w:rsidR="00327E9A">
        <w:rPr>
          <w:rFonts w:ascii="Open Sans" w:hAnsi="Open Sans" w:cs="Open Sans"/>
        </w:rPr>
        <w:t xml:space="preserve">Statement of </w:t>
      </w:r>
      <w:r w:rsidR="000056CC" w:rsidRPr="0059278F">
        <w:rPr>
          <w:rFonts w:ascii="Open Sans" w:hAnsi="Open Sans" w:cs="Open Sans"/>
        </w:rPr>
        <w:t>Principles</w:t>
      </w:r>
      <w:r>
        <w:rPr>
          <w:rFonts w:ascii="Open Sans" w:hAnsi="Open Sans" w:cs="Open Sans"/>
        </w:rPr>
        <w:t xml:space="preserve"> based on the Royal Commission’s work, but </w:t>
      </w:r>
      <w:r w:rsidR="000056CC" w:rsidRPr="0059278F">
        <w:rPr>
          <w:rFonts w:ascii="Open Sans" w:hAnsi="Open Sans" w:cs="Open Sans"/>
          <w:shd w:val="clear" w:color="auto" w:fill="FFFFFF"/>
        </w:rPr>
        <w:t xml:space="preserve">with a broader scope that goes beyond sexual abuse to cover other forms of </w:t>
      </w:r>
      <w:r w:rsidR="002B7329">
        <w:rPr>
          <w:rFonts w:ascii="Open Sans" w:hAnsi="Open Sans" w:cs="Open Sans"/>
          <w:shd w:val="clear" w:color="auto" w:fill="FFFFFF"/>
        </w:rPr>
        <w:t xml:space="preserve">potential </w:t>
      </w:r>
      <w:r w:rsidR="000056CC" w:rsidRPr="0059278F">
        <w:rPr>
          <w:rFonts w:ascii="Open Sans" w:hAnsi="Open Sans" w:cs="Open Sans"/>
          <w:shd w:val="clear" w:color="auto" w:fill="FFFFFF"/>
        </w:rPr>
        <w:t>harm</w:t>
      </w:r>
      <w:r w:rsidR="002B7329">
        <w:rPr>
          <w:rFonts w:ascii="Open Sans" w:hAnsi="Open Sans" w:cs="Open Sans"/>
          <w:shd w:val="clear" w:color="auto" w:fill="FFFFFF"/>
        </w:rPr>
        <w:t xml:space="preserve"> to children</w:t>
      </w:r>
      <w:r w:rsidR="000056CC" w:rsidRPr="0059278F">
        <w:rPr>
          <w:rFonts w:ascii="Open Sans" w:hAnsi="Open Sans" w:cs="Open Sans"/>
          <w:shd w:val="clear" w:color="auto" w:fill="FFFFFF"/>
        </w:rPr>
        <w:t xml:space="preserve">. </w:t>
      </w:r>
      <w:r w:rsidR="0013135F">
        <w:rPr>
          <w:rFonts w:ascii="Open Sans" w:hAnsi="Open Sans" w:cs="Open Sans"/>
          <w:shd w:val="clear" w:color="auto" w:fill="FFFFFF"/>
        </w:rPr>
        <w:t xml:space="preserve">The Principles also include related action areas, and indicators of success. </w:t>
      </w:r>
    </w:p>
    <w:p w14:paraId="6215E4F5" w14:textId="50626495" w:rsidR="00F56F80" w:rsidRDefault="000172D1" w:rsidP="004F5CAF">
      <w:pPr>
        <w:spacing w:before="240" w:after="240"/>
        <w:rPr>
          <w:rFonts w:ascii="Open Sans" w:hAnsi="Open Sans" w:cs="Open Sans"/>
        </w:rPr>
      </w:pPr>
      <w:r>
        <w:rPr>
          <w:rFonts w:ascii="Open Sans" w:hAnsi="Open Sans" w:cs="Open Sans"/>
        </w:rPr>
        <w:t xml:space="preserve">Over the next </w:t>
      </w:r>
      <w:r w:rsidR="0013135F">
        <w:rPr>
          <w:rFonts w:ascii="Open Sans" w:hAnsi="Open Sans" w:cs="Open Sans"/>
        </w:rPr>
        <w:t xml:space="preserve">two </w:t>
      </w:r>
      <w:r>
        <w:rPr>
          <w:rFonts w:ascii="Open Sans" w:hAnsi="Open Sans" w:cs="Open Sans"/>
        </w:rPr>
        <w:t>year</w:t>
      </w:r>
      <w:r w:rsidR="0013135F">
        <w:rPr>
          <w:rFonts w:ascii="Open Sans" w:hAnsi="Open Sans" w:cs="Open Sans"/>
        </w:rPr>
        <w:t>s</w:t>
      </w:r>
      <w:r>
        <w:rPr>
          <w:rFonts w:ascii="Open Sans" w:hAnsi="Open Sans" w:cs="Open Sans"/>
        </w:rPr>
        <w:t xml:space="preserve"> the </w:t>
      </w:r>
      <w:r w:rsidR="000056CC" w:rsidRPr="0059278F">
        <w:rPr>
          <w:rFonts w:ascii="Open Sans" w:hAnsi="Open Sans" w:cs="Open Sans"/>
        </w:rPr>
        <w:t xml:space="preserve">Principles </w:t>
      </w:r>
      <w:r>
        <w:rPr>
          <w:rFonts w:ascii="Open Sans" w:hAnsi="Open Sans" w:cs="Open Sans"/>
        </w:rPr>
        <w:t xml:space="preserve">were refined </w:t>
      </w:r>
      <w:r w:rsidR="000056CC" w:rsidRPr="0059278F">
        <w:rPr>
          <w:rFonts w:ascii="Open Sans" w:hAnsi="Open Sans" w:cs="Open Sans"/>
        </w:rPr>
        <w:t xml:space="preserve">through consultations with various sectors, advocacy groups, academics and Commonwealth, state and territory government officials. </w:t>
      </w:r>
      <w:r w:rsidR="0013135F">
        <w:rPr>
          <w:rFonts w:ascii="Open Sans" w:hAnsi="Open Sans" w:cs="Open Sans"/>
        </w:rPr>
        <w:t>T</w:t>
      </w:r>
      <w:r w:rsidR="000056CC" w:rsidRPr="0059278F">
        <w:rPr>
          <w:rFonts w:ascii="Open Sans" w:hAnsi="Open Sans" w:cs="Open Sans"/>
        </w:rPr>
        <w:t xml:space="preserve">wo advisory groups </w:t>
      </w:r>
      <w:r w:rsidR="0013135F">
        <w:rPr>
          <w:rFonts w:ascii="Open Sans" w:hAnsi="Open Sans" w:cs="Open Sans"/>
        </w:rPr>
        <w:t xml:space="preserve">were established </w:t>
      </w:r>
      <w:r w:rsidR="000056CC" w:rsidRPr="0059278F">
        <w:rPr>
          <w:rFonts w:ascii="Open Sans" w:hAnsi="Open Sans" w:cs="Open Sans"/>
        </w:rPr>
        <w:t xml:space="preserve">to assist </w:t>
      </w:r>
      <w:r w:rsidR="0013135F">
        <w:rPr>
          <w:rFonts w:ascii="Open Sans" w:hAnsi="Open Sans" w:cs="Open Sans"/>
        </w:rPr>
        <w:t>us in that task</w:t>
      </w:r>
      <w:r w:rsidR="00D8497A" w:rsidRPr="0059278F">
        <w:rPr>
          <w:rFonts w:ascii="Open Sans" w:hAnsi="Open Sans" w:cs="Open Sans"/>
        </w:rPr>
        <w:t>.</w:t>
      </w:r>
      <w:r w:rsidR="004F5CAF">
        <w:rPr>
          <w:rFonts w:ascii="Open Sans" w:hAnsi="Open Sans" w:cs="Open Sans"/>
        </w:rPr>
        <w:t xml:space="preserve"> </w:t>
      </w:r>
      <w:r w:rsidR="0013135F">
        <w:rPr>
          <w:rFonts w:ascii="Open Sans" w:hAnsi="Open Sans" w:cs="Open Sans"/>
        </w:rPr>
        <w:t>At the same time we went about developing a suite of training resources and support material</w:t>
      </w:r>
      <w:r w:rsidR="00F56F80">
        <w:rPr>
          <w:rFonts w:ascii="Open Sans" w:hAnsi="Open Sans" w:cs="Open Sans"/>
        </w:rPr>
        <w:t xml:space="preserve"> to assist</w:t>
      </w:r>
      <w:r w:rsidR="00F602D9">
        <w:rPr>
          <w:rFonts w:ascii="Open Sans" w:hAnsi="Open Sans" w:cs="Open Sans"/>
        </w:rPr>
        <w:t xml:space="preserve"> </w:t>
      </w:r>
      <w:r w:rsidR="00F56F80">
        <w:rPr>
          <w:rFonts w:ascii="Open Sans" w:hAnsi="Open Sans" w:cs="Open Sans"/>
        </w:rPr>
        <w:t xml:space="preserve">organisations implement the principles in practice. These were </w:t>
      </w:r>
      <w:r w:rsidR="0013135F">
        <w:rPr>
          <w:rFonts w:ascii="Open Sans" w:hAnsi="Open Sans" w:cs="Open Sans"/>
        </w:rPr>
        <w:t>based on request</w:t>
      </w:r>
      <w:r w:rsidR="00F56F80">
        <w:rPr>
          <w:rFonts w:ascii="Open Sans" w:hAnsi="Open Sans" w:cs="Open Sans"/>
        </w:rPr>
        <w:t>s</w:t>
      </w:r>
      <w:r w:rsidR="0013135F">
        <w:rPr>
          <w:rFonts w:ascii="Open Sans" w:hAnsi="Open Sans" w:cs="Open Sans"/>
        </w:rPr>
        <w:t xml:space="preserve"> and inputs from </w:t>
      </w:r>
      <w:r w:rsidR="00F56F80">
        <w:rPr>
          <w:rFonts w:ascii="Open Sans" w:hAnsi="Open Sans" w:cs="Open Sans"/>
        </w:rPr>
        <w:t xml:space="preserve">the networks established as part of the process. </w:t>
      </w:r>
    </w:p>
    <w:p w14:paraId="79F90A2A" w14:textId="62CBB303" w:rsidR="002D58F5" w:rsidRDefault="00F56F80" w:rsidP="004F5CAF">
      <w:pPr>
        <w:spacing w:before="240" w:after="240"/>
        <w:rPr>
          <w:rFonts w:ascii="Open Sans" w:hAnsi="Open Sans" w:cs="Open Sans"/>
        </w:rPr>
      </w:pPr>
      <w:r>
        <w:rPr>
          <w:rFonts w:ascii="Open Sans" w:hAnsi="Open Sans" w:cs="Open Sans"/>
        </w:rPr>
        <w:t>H</w:t>
      </w:r>
      <w:r w:rsidR="0013135F">
        <w:rPr>
          <w:rFonts w:ascii="Open Sans" w:hAnsi="Open Sans" w:cs="Open Sans"/>
        </w:rPr>
        <w:t>appily, in February this year, the</w:t>
      </w:r>
      <w:r w:rsidR="007D7ED6">
        <w:rPr>
          <w:rFonts w:ascii="Open Sans" w:hAnsi="Open Sans" w:cs="Open Sans"/>
        </w:rPr>
        <w:t xml:space="preserve"> National Principles</w:t>
      </w:r>
      <w:r w:rsidR="0013135F">
        <w:rPr>
          <w:rFonts w:ascii="Open Sans" w:hAnsi="Open Sans" w:cs="Open Sans"/>
        </w:rPr>
        <w:t xml:space="preserve"> were endorsed by </w:t>
      </w:r>
      <w:r w:rsidR="007D7ED6">
        <w:rPr>
          <w:rFonts w:ascii="Open Sans" w:hAnsi="Open Sans" w:cs="Open Sans"/>
        </w:rPr>
        <w:t>COAG.</w:t>
      </w:r>
    </w:p>
    <w:p w14:paraId="5B0D5300" w14:textId="37B71A79" w:rsidR="000056CC" w:rsidRPr="0059278F" w:rsidRDefault="000056CC" w:rsidP="004F5CAF">
      <w:pPr>
        <w:spacing w:before="240" w:after="240"/>
        <w:rPr>
          <w:rFonts w:ascii="Open Sans" w:hAnsi="Open Sans" w:cs="Open Sans"/>
        </w:rPr>
      </w:pPr>
      <w:r w:rsidRPr="0059278F">
        <w:rPr>
          <w:rFonts w:ascii="Open Sans" w:eastAsia="Times New Roman" w:hAnsi="Open Sans" w:cs="Open Sans"/>
          <w:lang w:eastAsia="en-AU"/>
        </w:rPr>
        <w:t>I also consulted with children and young people about what makes them feel safe and included in organisational settings</w:t>
      </w:r>
      <w:r w:rsidRPr="0059278F">
        <w:rPr>
          <w:rFonts w:ascii="Open Sans" w:hAnsi="Open Sans" w:cs="Open Sans"/>
        </w:rPr>
        <w:t>. They told me about the importance of being treated with respect and dignity</w:t>
      </w:r>
      <w:r w:rsidR="00421EE5">
        <w:rPr>
          <w:rFonts w:ascii="Open Sans" w:hAnsi="Open Sans" w:cs="Open Sans"/>
        </w:rPr>
        <w:t>;</w:t>
      </w:r>
      <w:r w:rsidRPr="0059278F">
        <w:rPr>
          <w:rFonts w:ascii="Open Sans" w:hAnsi="Open Sans" w:cs="Open Sans"/>
        </w:rPr>
        <w:t xml:space="preserve"> the </w:t>
      </w:r>
      <w:r w:rsidR="006F511A">
        <w:rPr>
          <w:rFonts w:ascii="Open Sans" w:hAnsi="Open Sans" w:cs="Open Sans"/>
        </w:rPr>
        <w:t>need to feel</w:t>
      </w:r>
      <w:r w:rsidRPr="0059278F">
        <w:rPr>
          <w:rFonts w:ascii="Open Sans" w:hAnsi="Open Sans" w:cs="Open Sans"/>
        </w:rPr>
        <w:t xml:space="preserve"> welcome and a sense of belonging</w:t>
      </w:r>
      <w:r w:rsidR="00421EE5">
        <w:rPr>
          <w:rFonts w:ascii="Open Sans" w:hAnsi="Open Sans" w:cs="Open Sans"/>
        </w:rPr>
        <w:t>;</w:t>
      </w:r>
      <w:r w:rsidRPr="0059278F">
        <w:rPr>
          <w:rFonts w:ascii="Open Sans" w:hAnsi="Open Sans" w:cs="Open Sans"/>
        </w:rPr>
        <w:t xml:space="preserve"> how organisations should be more genuine, responsible and responsive</w:t>
      </w:r>
      <w:r w:rsidR="00421EE5">
        <w:rPr>
          <w:rFonts w:ascii="Open Sans" w:hAnsi="Open Sans" w:cs="Open Sans"/>
        </w:rPr>
        <w:t>;</w:t>
      </w:r>
      <w:r w:rsidRPr="0059278F">
        <w:rPr>
          <w:rFonts w:ascii="Open Sans" w:hAnsi="Open Sans" w:cs="Open Sans"/>
        </w:rPr>
        <w:t xml:space="preserve"> and how unfairness should be addressed. </w:t>
      </w:r>
      <w:r w:rsidR="00F56F80">
        <w:rPr>
          <w:rFonts w:ascii="Open Sans" w:hAnsi="Open Sans" w:cs="Open Sans"/>
        </w:rPr>
        <w:t xml:space="preserve">They also </w:t>
      </w:r>
      <w:r w:rsidR="007D7ED6">
        <w:rPr>
          <w:rFonts w:ascii="Open Sans" w:hAnsi="Open Sans" w:cs="Open Sans"/>
        </w:rPr>
        <w:t xml:space="preserve">said they </w:t>
      </w:r>
      <w:r w:rsidR="00F56F80">
        <w:rPr>
          <w:rFonts w:ascii="Open Sans" w:hAnsi="Open Sans" w:cs="Open Sans"/>
        </w:rPr>
        <w:t xml:space="preserve">want adults to be good at what they do, and care about them and their hopes and dreams. </w:t>
      </w:r>
      <w:r w:rsidR="00D8497A" w:rsidRPr="0059278F">
        <w:rPr>
          <w:rFonts w:ascii="Open Sans" w:hAnsi="Open Sans" w:cs="Open Sans"/>
        </w:rPr>
        <w:t>O</w:t>
      </w:r>
      <w:r w:rsidRPr="0059278F">
        <w:rPr>
          <w:rFonts w:ascii="Open Sans" w:hAnsi="Open Sans" w:cs="Open Sans"/>
        </w:rPr>
        <w:t>ne of the strongest themes I hear</w:t>
      </w:r>
      <w:r w:rsidR="00D8497A" w:rsidRPr="0059278F">
        <w:rPr>
          <w:rFonts w:ascii="Open Sans" w:hAnsi="Open Sans" w:cs="Open Sans"/>
        </w:rPr>
        <w:t>d</w:t>
      </w:r>
      <w:r w:rsidRPr="0059278F">
        <w:rPr>
          <w:rFonts w:ascii="Open Sans" w:hAnsi="Open Sans" w:cs="Open Sans"/>
        </w:rPr>
        <w:t xml:space="preserve"> from children and young people </w:t>
      </w:r>
      <w:r w:rsidR="00D8497A" w:rsidRPr="0059278F">
        <w:rPr>
          <w:rFonts w:ascii="Open Sans" w:hAnsi="Open Sans" w:cs="Open Sans"/>
        </w:rPr>
        <w:t>was</w:t>
      </w:r>
      <w:r w:rsidRPr="0059278F">
        <w:rPr>
          <w:rFonts w:ascii="Open Sans" w:hAnsi="Open Sans" w:cs="Open Sans"/>
        </w:rPr>
        <w:t xml:space="preserve"> that they want their voices and views to be heard by adults</w:t>
      </w:r>
      <w:r w:rsidR="00F56F80">
        <w:rPr>
          <w:rFonts w:ascii="Open Sans" w:hAnsi="Open Sans" w:cs="Open Sans"/>
        </w:rPr>
        <w:t>, and they need to be able to do this in multiple ways</w:t>
      </w:r>
      <w:r w:rsidRPr="0059278F">
        <w:rPr>
          <w:rFonts w:ascii="Open Sans" w:hAnsi="Open Sans" w:cs="Open Sans"/>
        </w:rPr>
        <w:t>.</w:t>
      </w:r>
    </w:p>
    <w:p w14:paraId="21E118E5" w14:textId="418F8570" w:rsidR="00A83A1D" w:rsidRPr="001E7716" w:rsidRDefault="001E7716" w:rsidP="000D1536">
      <w:pPr>
        <w:pStyle w:val="Body"/>
        <w:spacing w:before="120" w:after="120" w:line="240" w:lineRule="auto"/>
        <w:rPr>
          <w:rFonts w:ascii="Open Sans" w:hAnsi="Open Sans" w:cs="Open Sans"/>
          <w:b/>
          <w:bCs/>
          <w:sz w:val="24"/>
          <w:szCs w:val="24"/>
          <w:lang w:val="en-US"/>
        </w:rPr>
      </w:pPr>
      <w:r w:rsidRPr="001E7716">
        <w:rPr>
          <w:rFonts w:ascii="Open Sans" w:hAnsi="Open Sans" w:cs="Open Sans"/>
          <w:b/>
          <w:bCs/>
          <w:sz w:val="24"/>
          <w:szCs w:val="24"/>
          <w:lang w:val="en-US"/>
        </w:rPr>
        <w:t>O</w:t>
      </w:r>
      <w:r w:rsidR="00A83A1D" w:rsidRPr="001E7716">
        <w:rPr>
          <w:rFonts w:ascii="Open Sans" w:hAnsi="Open Sans" w:cs="Open Sans"/>
          <w:b/>
          <w:bCs/>
          <w:sz w:val="24"/>
          <w:szCs w:val="24"/>
          <w:lang w:val="en-US"/>
        </w:rPr>
        <w:t xml:space="preserve">verview of the National Principles </w:t>
      </w:r>
    </w:p>
    <w:p w14:paraId="1B739F57" w14:textId="4367EBFE" w:rsidR="000056CC" w:rsidRPr="004D4043" w:rsidRDefault="000056CC" w:rsidP="004D4043">
      <w:pPr>
        <w:spacing w:before="240" w:after="240"/>
        <w:rPr>
          <w:rFonts w:ascii="Open Sans" w:hAnsi="Open Sans" w:cs="Open Sans"/>
        </w:rPr>
      </w:pPr>
      <w:r w:rsidRPr="004D4043">
        <w:rPr>
          <w:rFonts w:ascii="Open Sans" w:hAnsi="Open Sans" w:cs="Open Sans"/>
        </w:rPr>
        <w:lastRenderedPageBreak/>
        <w:t xml:space="preserve">So, what do the National Principles say? </w:t>
      </w:r>
    </w:p>
    <w:p w14:paraId="3DB48819" w14:textId="75FD9CC0" w:rsidR="000056CC" w:rsidRPr="004D4043" w:rsidRDefault="000056CC" w:rsidP="004D40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D4043">
        <w:rPr>
          <w:rFonts w:ascii="Open Sans" w:hAnsi="Open Sans" w:cs="Open Sans"/>
          <w:sz w:val="24"/>
          <w:szCs w:val="24"/>
        </w:rPr>
        <w:t>The first four principles emphasise getting the organisational culture right, including committed leadership and appropriate governance mechanisms. They focus on children learning about their rights and being empowered to speak out, addressing children’s diverse needs, and informing and involving families</w:t>
      </w:r>
      <w:r w:rsidR="002008F4">
        <w:rPr>
          <w:rFonts w:ascii="Open Sans" w:hAnsi="Open Sans" w:cs="Open Sans"/>
          <w:sz w:val="24"/>
          <w:szCs w:val="24"/>
        </w:rPr>
        <w:t xml:space="preserve"> in the organisation’s approach to child safety and wellbeing.</w:t>
      </w:r>
    </w:p>
    <w:p w14:paraId="51D60976" w14:textId="6739480E" w:rsidR="000056CC" w:rsidRPr="004D4043" w:rsidRDefault="000056CC" w:rsidP="004D40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D4043">
        <w:rPr>
          <w:rFonts w:ascii="Open Sans" w:hAnsi="Open Sans" w:cs="Open Sans"/>
          <w:sz w:val="24"/>
          <w:szCs w:val="24"/>
        </w:rPr>
        <w:t xml:space="preserve">Principles 5, 6 and 7 are about the organisation’s processes for recruiting, </w:t>
      </w:r>
      <w:r w:rsidR="002008F4">
        <w:rPr>
          <w:rFonts w:ascii="Open Sans" w:hAnsi="Open Sans" w:cs="Open Sans"/>
          <w:sz w:val="24"/>
          <w:szCs w:val="24"/>
        </w:rPr>
        <w:t xml:space="preserve">screening, </w:t>
      </w:r>
      <w:r w:rsidRPr="004D4043">
        <w:rPr>
          <w:rFonts w:ascii="Open Sans" w:hAnsi="Open Sans" w:cs="Open Sans"/>
          <w:sz w:val="24"/>
          <w:szCs w:val="24"/>
        </w:rPr>
        <w:t xml:space="preserve">training and supporting staff </w:t>
      </w:r>
      <w:r w:rsidR="002008F4">
        <w:rPr>
          <w:rFonts w:ascii="Open Sans" w:hAnsi="Open Sans" w:cs="Open Sans"/>
          <w:sz w:val="24"/>
          <w:szCs w:val="24"/>
        </w:rPr>
        <w:t xml:space="preserve">and volunteers, </w:t>
      </w:r>
      <w:r w:rsidRPr="004D4043">
        <w:rPr>
          <w:rFonts w:ascii="Open Sans" w:hAnsi="Open Sans" w:cs="Open Sans"/>
          <w:sz w:val="24"/>
          <w:szCs w:val="24"/>
        </w:rPr>
        <w:t xml:space="preserve">and dealing with concerns, complaints and incidents. </w:t>
      </w:r>
    </w:p>
    <w:p w14:paraId="1B35E0AA" w14:textId="77777777" w:rsidR="000056CC" w:rsidRPr="004D4043" w:rsidRDefault="000056CC" w:rsidP="004D40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D4043">
        <w:rPr>
          <w:rFonts w:ascii="Open Sans" w:hAnsi="Open Sans" w:cs="Open Sans"/>
          <w:sz w:val="24"/>
          <w:szCs w:val="24"/>
        </w:rPr>
        <w:t>Principle 8 focuses on managing risks to children in physical and online environments.</w:t>
      </w:r>
    </w:p>
    <w:p w14:paraId="0C32DB0C" w14:textId="682224B8" w:rsidR="00A572B6" w:rsidRPr="004D4043" w:rsidRDefault="000056CC" w:rsidP="004D404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D4043">
        <w:rPr>
          <w:rFonts w:ascii="Open Sans" w:hAnsi="Open Sans" w:cs="Open Sans"/>
          <w:sz w:val="24"/>
          <w:szCs w:val="24"/>
        </w:rPr>
        <w:t>The final two principles focus on the need for current, accessible child safety and wellbeing policies and procedures, and the need for them to be regularly reviewed and improved.</w:t>
      </w:r>
    </w:p>
    <w:p w14:paraId="1138EA01" w14:textId="583E02BB" w:rsidR="0092216F" w:rsidRDefault="002008F4" w:rsidP="00434A21">
      <w:pPr>
        <w:spacing w:before="240" w:after="240"/>
        <w:rPr>
          <w:rFonts w:ascii="Open Sans" w:hAnsi="Open Sans" w:cs="Open Sans"/>
        </w:rPr>
      </w:pPr>
      <w:r>
        <w:rPr>
          <w:rFonts w:ascii="Open Sans" w:hAnsi="Open Sans" w:cs="Open Sans"/>
          <w:shd w:val="clear" w:color="auto" w:fill="FFFFFF"/>
        </w:rPr>
        <w:t>Importantly, t</w:t>
      </w:r>
      <w:r w:rsidR="0092216F" w:rsidRPr="0059278F">
        <w:rPr>
          <w:rFonts w:ascii="Open Sans" w:hAnsi="Open Sans" w:cs="Open Sans"/>
          <w:shd w:val="clear" w:color="auto" w:fill="FFFFFF"/>
        </w:rPr>
        <w:t>he</w:t>
      </w:r>
      <w:r>
        <w:rPr>
          <w:rFonts w:ascii="Open Sans" w:hAnsi="Open Sans" w:cs="Open Sans"/>
          <w:shd w:val="clear" w:color="auto" w:fill="FFFFFF"/>
        </w:rPr>
        <w:t xml:space="preserve"> National Principles</w:t>
      </w:r>
      <w:r w:rsidR="0092216F" w:rsidRPr="0059278F">
        <w:rPr>
          <w:rFonts w:ascii="Open Sans" w:hAnsi="Open Sans" w:cs="Open Sans"/>
          <w:shd w:val="clear" w:color="auto" w:fill="FFFFFF"/>
        </w:rPr>
        <w:t xml:space="preserve"> are grounded in a child rights approach, which recognises </w:t>
      </w:r>
      <w:r w:rsidR="0092216F" w:rsidRPr="0059278F">
        <w:rPr>
          <w:rFonts w:ascii="Open Sans" w:hAnsi="Open Sans" w:cs="Open Sans"/>
        </w:rPr>
        <w:t>children and young people as active participants rather than passive onlookers</w:t>
      </w:r>
      <w:r w:rsidR="0092216F">
        <w:rPr>
          <w:rFonts w:ascii="Open Sans" w:hAnsi="Open Sans" w:cs="Open Sans"/>
        </w:rPr>
        <w:t>.</w:t>
      </w:r>
      <w:r w:rsidR="00F56F80">
        <w:rPr>
          <w:rFonts w:ascii="Open Sans" w:hAnsi="Open Sans" w:cs="Open Sans"/>
        </w:rPr>
        <w:t xml:space="preserve"> They also recogni</w:t>
      </w:r>
      <w:r w:rsidR="007D7ED6">
        <w:rPr>
          <w:rFonts w:ascii="Open Sans" w:hAnsi="Open Sans" w:cs="Open Sans"/>
        </w:rPr>
        <w:t>s</w:t>
      </w:r>
      <w:r w:rsidR="00F56F80">
        <w:rPr>
          <w:rFonts w:ascii="Open Sans" w:hAnsi="Open Sans" w:cs="Open Sans"/>
        </w:rPr>
        <w:t>e that children derive many benefits f</w:t>
      </w:r>
      <w:r w:rsidR="000754BA">
        <w:rPr>
          <w:rFonts w:ascii="Open Sans" w:hAnsi="Open Sans" w:cs="Open Sans"/>
        </w:rPr>
        <w:t>rom</w:t>
      </w:r>
      <w:r w:rsidR="00F56F80">
        <w:rPr>
          <w:rFonts w:ascii="Open Sans" w:hAnsi="Open Sans" w:cs="Open Sans"/>
        </w:rPr>
        <w:t xml:space="preserve"> organisations</w:t>
      </w:r>
      <w:r w:rsidR="000754BA">
        <w:rPr>
          <w:rFonts w:ascii="Open Sans" w:hAnsi="Open Sans" w:cs="Open Sans"/>
        </w:rPr>
        <w:t xml:space="preserve"> set up to help them</w:t>
      </w:r>
      <w:r w:rsidR="00F56F80">
        <w:rPr>
          <w:rFonts w:ascii="Open Sans" w:hAnsi="Open Sans" w:cs="Open Sans"/>
        </w:rPr>
        <w:t>, such as schools.</w:t>
      </w:r>
      <w:r w:rsidR="008A008D">
        <w:rPr>
          <w:rFonts w:ascii="Open Sans" w:hAnsi="Open Sans" w:cs="Open Sans"/>
        </w:rPr>
        <w:t xml:space="preserve"> They are national in nature to support </w:t>
      </w:r>
      <w:r w:rsidR="009B4761">
        <w:rPr>
          <w:rFonts w:ascii="Open Sans" w:hAnsi="Open Sans" w:cs="Open Sans"/>
        </w:rPr>
        <w:t>organisations</w:t>
      </w:r>
      <w:r w:rsidR="008A008D">
        <w:rPr>
          <w:rFonts w:ascii="Open Sans" w:hAnsi="Open Sans" w:cs="Open Sans"/>
        </w:rPr>
        <w:t xml:space="preserve"> that have a footprint in more than one jurisdiction.</w:t>
      </w:r>
    </w:p>
    <w:p w14:paraId="14C7FAAD" w14:textId="56658CDF" w:rsidR="0077706F" w:rsidRPr="00434A21" w:rsidRDefault="00A572B6" w:rsidP="00434A21">
      <w:pPr>
        <w:spacing w:before="240" w:after="240"/>
        <w:rPr>
          <w:rFonts w:ascii="Open Sans" w:hAnsi="Open Sans" w:cs="Open Sans"/>
        </w:rPr>
      </w:pPr>
      <w:r w:rsidRPr="00434A21">
        <w:rPr>
          <w:rFonts w:ascii="Open Sans" w:hAnsi="Open Sans" w:cs="Open Sans"/>
        </w:rPr>
        <w:t xml:space="preserve">The Principles </w:t>
      </w:r>
      <w:r w:rsidR="000754BA">
        <w:rPr>
          <w:rFonts w:ascii="Open Sans" w:hAnsi="Open Sans" w:cs="Open Sans"/>
        </w:rPr>
        <w:t>are intended to</w:t>
      </w:r>
      <w:r w:rsidRPr="00434A21">
        <w:rPr>
          <w:rFonts w:ascii="Open Sans" w:hAnsi="Open Sans" w:cs="Open Sans"/>
        </w:rPr>
        <w:t xml:space="preserve"> drive the implementation of child safe culture</w:t>
      </w:r>
      <w:r w:rsidR="009F2CEB">
        <w:rPr>
          <w:rFonts w:ascii="Open Sans" w:hAnsi="Open Sans" w:cs="Open Sans"/>
        </w:rPr>
        <w:t>s</w:t>
      </w:r>
      <w:r w:rsidRPr="00434A21">
        <w:rPr>
          <w:rFonts w:ascii="Open Sans" w:hAnsi="Open Sans" w:cs="Open Sans"/>
        </w:rPr>
        <w:t xml:space="preserve"> in all organisations across Australia that engage with children and young people. The</w:t>
      </w:r>
      <w:r w:rsidR="000754BA">
        <w:rPr>
          <w:rFonts w:ascii="Open Sans" w:hAnsi="Open Sans" w:cs="Open Sans"/>
        </w:rPr>
        <w:t>y</w:t>
      </w:r>
      <w:r w:rsidR="009F2CEB">
        <w:rPr>
          <w:rFonts w:ascii="Open Sans" w:hAnsi="Open Sans" w:cs="Open Sans"/>
        </w:rPr>
        <w:t xml:space="preserve"> </w:t>
      </w:r>
      <w:r w:rsidRPr="00434A21">
        <w:rPr>
          <w:rFonts w:ascii="Open Sans" w:hAnsi="Open Sans" w:cs="Open Sans"/>
        </w:rPr>
        <w:t>are relevant to organisations of different sizes and across all sectors, from volunteer-run playgroups to local sport</w:t>
      </w:r>
      <w:r w:rsidR="0077706F" w:rsidRPr="00434A21">
        <w:rPr>
          <w:rFonts w:ascii="Open Sans" w:hAnsi="Open Sans" w:cs="Open Sans"/>
        </w:rPr>
        <w:t>s</w:t>
      </w:r>
      <w:r w:rsidRPr="00434A21">
        <w:rPr>
          <w:rFonts w:ascii="Open Sans" w:hAnsi="Open Sans" w:cs="Open Sans"/>
        </w:rPr>
        <w:t xml:space="preserve"> clubs, childcare centres, schools, churches and more. </w:t>
      </w:r>
    </w:p>
    <w:p w14:paraId="1B064082" w14:textId="60A9B10E" w:rsidR="00434A21" w:rsidRDefault="002008F4" w:rsidP="00EE528C">
      <w:pPr>
        <w:spacing w:before="240" w:after="240"/>
        <w:rPr>
          <w:rFonts w:ascii="Open Sans" w:hAnsi="Open Sans" w:cs="Open Sans"/>
        </w:rPr>
      </w:pPr>
      <w:r>
        <w:rPr>
          <w:rFonts w:ascii="Open Sans" w:hAnsi="Open Sans" w:cs="Open Sans"/>
        </w:rPr>
        <w:t>And, of course, they are</w:t>
      </w:r>
      <w:r w:rsidR="0077706F" w:rsidRPr="00434A21">
        <w:rPr>
          <w:rFonts w:ascii="Open Sans" w:hAnsi="Open Sans" w:cs="Open Sans"/>
        </w:rPr>
        <w:t xml:space="preserve"> relevant to you and your work. </w:t>
      </w:r>
      <w:r w:rsidR="00434A21" w:rsidRPr="00434A21">
        <w:rPr>
          <w:rFonts w:ascii="Open Sans" w:hAnsi="Open Sans" w:cs="Open Sans"/>
        </w:rPr>
        <w:t>I understand that Kath</w:t>
      </w:r>
      <w:r w:rsidR="004B1DA5">
        <w:rPr>
          <w:rFonts w:ascii="Open Sans" w:hAnsi="Open Sans" w:cs="Open Sans"/>
        </w:rPr>
        <w:t>ryn</w:t>
      </w:r>
      <w:r w:rsidR="00434A21" w:rsidRPr="00434A21">
        <w:rPr>
          <w:rFonts w:ascii="Open Sans" w:hAnsi="Open Sans" w:cs="Open Sans"/>
        </w:rPr>
        <w:t xml:space="preserve"> Mandla will be </w:t>
      </w:r>
      <w:r w:rsidR="004B1DA5">
        <w:rPr>
          <w:rFonts w:ascii="Open Sans" w:hAnsi="Open Sans" w:cs="Open Sans"/>
        </w:rPr>
        <w:t>speaking about the</w:t>
      </w:r>
      <w:r w:rsidR="00434A21" w:rsidRPr="00434A21">
        <w:rPr>
          <w:rFonts w:ascii="Open Sans" w:hAnsi="Open Sans" w:cs="Open Sans"/>
        </w:rPr>
        <w:t xml:space="preserve"> responsibilities of Commonwealth organisations and the education sector to implement the National Principles.</w:t>
      </w:r>
    </w:p>
    <w:p w14:paraId="2FF45653" w14:textId="66FCCC70" w:rsidR="00B55F30" w:rsidRPr="00FE3310" w:rsidRDefault="00CC0E7C" w:rsidP="00EE528C">
      <w:pPr>
        <w:spacing w:before="240" w:after="240"/>
        <w:rPr>
          <w:rFonts w:ascii="Open Sans" w:hAnsi="Open Sans" w:cs="Open Sans"/>
        </w:rPr>
      </w:pPr>
      <w:r w:rsidRPr="00FE3310">
        <w:rPr>
          <w:rFonts w:ascii="Open Sans" w:hAnsi="Open Sans" w:cs="Open Sans"/>
        </w:rPr>
        <w:t>I will just say two quick things about implementation.</w:t>
      </w:r>
    </w:p>
    <w:p w14:paraId="05CEF646" w14:textId="542E9471" w:rsidR="00CC0E7C" w:rsidRPr="00FE3310" w:rsidRDefault="00CC0E7C" w:rsidP="00EE528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Open Sans" w:hAnsi="Open Sans" w:cs="Open Sans"/>
        </w:rPr>
      </w:pPr>
      <w:r w:rsidRPr="00FE3310">
        <w:rPr>
          <w:rFonts w:ascii="Open Sans" w:hAnsi="Open Sans" w:cs="Open Sans"/>
        </w:rPr>
        <w:t>First – i</w:t>
      </w:r>
      <w:r w:rsidR="009F2CEB" w:rsidRPr="00FE3310">
        <w:rPr>
          <w:rFonts w:ascii="Open Sans" w:hAnsi="Open Sans" w:cs="Open Sans"/>
        </w:rPr>
        <w:t xml:space="preserve">mplementation </w:t>
      </w:r>
      <w:r w:rsidRPr="00FE3310">
        <w:rPr>
          <w:rFonts w:ascii="Open Sans" w:hAnsi="Open Sans" w:cs="Open Sans"/>
        </w:rPr>
        <w:t xml:space="preserve">needs to involve all levels of the </w:t>
      </w:r>
      <w:r w:rsidR="00CF4107" w:rsidRPr="00FE3310">
        <w:rPr>
          <w:rFonts w:ascii="Open Sans" w:hAnsi="Open Sans" w:cs="Open Sans"/>
        </w:rPr>
        <w:t>organisation,</w:t>
      </w:r>
      <w:r w:rsidRPr="00FE3310">
        <w:rPr>
          <w:rFonts w:ascii="Open Sans" w:hAnsi="Open Sans" w:cs="Open Sans"/>
        </w:rPr>
        <w:t xml:space="preserve"> and it needs to be an ongoing conversation, not a quick fix. The whole organisation – from the top down and bottom up – needs to go on a child safety journey to achieve genuine and lasting change. </w:t>
      </w:r>
    </w:p>
    <w:p w14:paraId="2770C0B9" w14:textId="3141868D" w:rsidR="00CC0E7C" w:rsidRPr="00434A21" w:rsidRDefault="00CC0E7C" w:rsidP="00EE528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Open Sans" w:hAnsi="Open Sans" w:cs="Open Sans"/>
        </w:rPr>
      </w:pPr>
      <w:r w:rsidRPr="00FE3310">
        <w:rPr>
          <w:rFonts w:ascii="Open Sans" w:hAnsi="Open Sans" w:cs="Open Sans"/>
        </w:rPr>
        <w:t xml:space="preserve">Second – the conversation needs to involve children and young people, not just adults. This </w:t>
      </w:r>
      <w:r w:rsidR="009F2CEB" w:rsidRPr="00FE3310">
        <w:rPr>
          <w:rFonts w:ascii="Open Sans" w:hAnsi="Open Sans" w:cs="Open Sans"/>
        </w:rPr>
        <w:t xml:space="preserve">should </w:t>
      </w:r>
      <w:r w:rsidRPr="00FE3310">
        <w:rPr>
          <w:rFonts w:ascii="Open Sans" w:hAnsi="Open Sans" w:cs="Open Sans"/>
        </w:rPr>
        <w:t xml:space="preserve">be done using culturally appropriate and age appropriate strategies to seek and listen to the views of children and young people; to allow them to take part in decision-making; to inform them about their </w:t>
      </w:r>
      <w:r w:rsidR="009F2CEB" w:rsidRPr="00FE3310">
        <w:rPr>
          <w:rFonts w:ascii="Open Sans" w:hAnsi="Open Sans" w:cs="Open Sans"/>
        </w:rPr>
        <w:t xml:space="preserve">human </w:t>
      </w:r>
      <w:r w:rsidRPr="00FE3310">
        <w:rPr>
          <w:rFonts w:ascii="Open Sans" w:hAnsi="Open Sans" w:cs="Open Sans"/>
        </w:rPr>
        <w:t>rights; and to empower them to raise concerns when something is wrong.</w:t>
      </w:r>
      <w:r w:rsidRPr="00CC0E7C">
        <w:rPr>
          <w:rFonts w:ascii="Open Sans" w:hAnsi="Open Sans" w:cs="Open Sans"/>
        </w:rPr>
        <w:t xml:space="preserve"> </w:t>
      </w:r>
    </w:p>
    <w:p w14:paraId="6B09FAA9" w14:textId="19429026" w:rsidR="00443DFA" w:rsidRPr="004E3797" w:rsidRDefault="00E546A6" w:rsidP="00FE3310">
      <w:pPr>
        <w:pStyle w:val="Body"/>
        <w:spacing w:before="240" w:after="240" w:line="240" w:lineRule="auto"/>
        <w:rPr>
          <w:rFonts w:ascii="Open Sans" w:hAnsi="Open Sans" w:cs="Open Sans"/>
          <w:b/>
          <w:bCs/>
          <w:sz w:val="24"/>
          <w:szCs w:val="24"/>
          <w:lang w:val="en-US"/>
        </w:rPr>
      </w:pPr>
      <w:r w:rsidRPr="004E3797">
        <w:rPr>
          <w:rFonts w:ascii="Open Sans" w:hAnsi="Open Sans" w:cs="Open Sans"/>
          <w:b/>
          <w:bCs/>
          <w:sz w:val="24"/>
          <w:szCs w:val="24"/>
          <w:lang w:val="en-US"/>
        </w:rPr>
        <w:t>C</w:t>
      </w:r>
      <w:r w:rsidR="001E7716" w:rsidRPr="004E3797">
        <w:rPr>
          <w:rFonts w:ascii="Open Sans" w:hAnsi="Open Sans" w:cs="Open Sans"/>
          <w:b/>
          <w:bCs/>
          <w:sz w:val="24"/>
          <w:szCs w:val="24"/>
          <w:lang w:val="en-US"/>
        </w:rPr>
        <w:t xml:space="preserve">hild Safe Organisations </w:t>
      </w:r>
      <w:r w:rsidRPr="004E3797">
        <w:rPr>
          <w:rFonts w:ascii="Open Sans" w:hAnsi="Open Sans" w:cs="Open Sans"/>
          <w:b/>
          <w:bCs/>
          <w:sz w:val="24"/>
          <w:szCs w:val="24"/>
          <w:lang w:val="en-US"/>
        </w:rPr>
        <w:t>project</w:t>
      </w:r>
    </w:p>
    <w:p w14:paraId="729E7EF8" w14:textId="30CEFB9E" w:rsidR="003F0CB7" w:rsidRPr="004E3797" w:rsidRDefault="000056CC" w:rsidP="00EE528C">
      <w:pPr>
        <w:spacing w:before="240" w:after="240"/>
        <w:rPr>
          <w:rFonts w:ascii="Open Sans" w:hAnsi="Open Sans" w:cs="Open Sans"/>
        </w:rPr>
      </w:pPr>
      <w:r w:rsidRPr="004E3797">
        <w:rPr>
          <w:rFonts w:ascii="Open Sans" w:hAnsi="Open Sans" w:cs="Open Sans"/>
        </w:rPr>
        <w:lastRenderedPageBreak/>
        <w:t>The National Principles are at the heart of the Child Safe Organisations project at the Australian Human Rights Commission</w:t>
      </w:r>
      <w:r w:rsidR="00515F57" w:rsidRPr="004E3797">
        <w:rPr>
          <w:rFonts w:ascii="Open Sans" w:hAnsi="Open Sans" w:cs="Open Sans"/>
        </w:rPr>
        <w:t>.</w:t>
      </w:r>
      <w:r w:rsidR="000754BA" w:rsidRPr="004E3797">
        <w:rPr>
          <w:rFonts w:ascii="Open Sans" w:hAnsi="Open Sans" w:cs="Open Sans"/>
        </w:rPr>
        <w:t xml:space="preserve"> </w:t>
      </w:r>
    </w:p>
    <w:p w14:paraId="74D25729" w14:textId="22D1AE99" w:rsidR="000056CC" w:rsidRPr="004E3797" w:rsidRDefault="000056CC" w:rsidP="00EE528C">
      <w:pPr>
        <w:spacing w:before="240" w:after="240"/>
        <w:rPr>
          <w:rFonts w:ascii="Open Sans" w:hAnsi="Open Sans" w:cs="Open Sans"/>
        </w:rPr>
      </w:pPr>
      <w:r w:rsidRPr="004E3797">
        <w:rPr>
          <w:rFonts w:ascii="Open Sans" w:hAnsi="Open Sans" w:cs="Open Sans"/>
        </w:rPr>
        <w:t>W</w:t>
      </w:r>
      <w:r w:rsidR="002B7329" w:rsidRPr="004E3797">
        <w:rPr>
          <w:rFonts w:ascii="Open Sans" w:hAnsi="Open Sans" w:cs="Open Sans"/>
        </w:rPr>
        <w:t>ith the support of the National Office for Child Safety, w</w:t>
      </w:r>
      <w:r w:rsidRPr="004E3797">
        <w:rPr>
          <w:rFonts w:ascii="Open Sans" w:hAnsi="Open Sans" w:cs="Open Sans"/>
        </w:rPr>
        <w:t>e</w:t>
      </w:r>
      <w:r w:rsidR="00EE759C" w:rsidRPr="004E3797">
        <w:rPr>
          <w:rFonts w:ascii="Open Sans" w:hAnsi="Open Sans" w:cs="Open Sans"/>
        </w:rPr>
        <w:t xml:space="preserve"> have</w:t>
      </w:r>
      <w:r w:rsidR="00A76013" w:rsidRPr="004E3797">
        <w:rPr>
          <w:rFonts w:ascii="Open Sans" w:hAnsi="Open Sans" w:cs="Open Sans"/>
        </w:rPr>
        <w:t xml:space="preserve"> been</w:t>
      </w:r>
      <w:r w:rsidRPr="004E3797">
        <w:rPr>
          <w:rFonts w:ascii="Open Sans" w:hAnsi="Open Sans" w:cs="Open Sans"/>
        </w:rPr>
        <w:t xml:space="preserve"> busy developing practical </w:t>
      </w:r>
      <w:r w:rsidR="00E2675B" w:rsidRPr="004E3797">
        <w:rPr>
          <w:rFonts w:ascii="Open Sans" w:hAnsi="Open Sans" w:cs="Open Sans"/>
        </w:rPr>
        <w:t xml:space="preserve">resources </w:t>
      </w:r>
      <w:r w:rsidRPr="004E3797">
        <w:rPr>
          <w:rFonts w:ascii="Open Sans" w:hAnsi="Open Sans" w:cs="Open Sans"/>
        </w:rPr>
        <w:t xml:space="preserve">to help organisations implement the </w:t>
      </w:r>
      <w:r w:rsidR="00A76013" w:rsidRPr="004E3797">
        <w:rPr>
          <w:rFonts w:ascii="Open Sans" w:hAnsi="Open Sans" w:cs="Open Sans"/>
        </w:rPr>
        <w:t>N</w:t>
      </w:r>
      <w:r w:rsidRPr="004E3797">
        <w:rPr>
          <w:rFonts w:ascii="Open Sans" w:hAnsi="Open Sans" w:cs="Open Sans"/>
        </w:rPr>
        <w:t xml:space="preserve">ational Principles. </w:t>
      </w:r>
      <w:r w:rsidR="00EE759C" w:rsidRPr="004E3797">
        <w:rPr>
          <w:rFonts w:ascii="Open Sans" w:hAnsi="Open Sans" w:cs="Open Sans"/>
        </w:rPr>
        <w:t>T</w:t>
      </w:r>
      <w:r w:rsidRPr="004E3797">
        <w:rPr>
          <w:rFonts w:ascii="Open Sans" w:hAnsi="Open Sans" w:cs="Open Sans"/>
        </w:rPr>
        <w:t>hese include:</w:t>
      </w:r>
    </w:p>
    <w:p w14:paraId="31DCFBB7" w14:textId="234C980E" w:rsidR="00515F57" w:rsidRPr="004E3797" w:rsidRDefault="00515F57"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sz w:val="24"/>
          <w:szCs w:val="24"/>
        </w:rPr>
        <w:t xml:space="preserve">A regular </w:t>
      </w:r>
      <w:r w:rsidRPr="00A56E55">
        <w:rPr>
          <w:rFonts w:ascii="Open Sans" w:hAnsi="Open Sans" w:cs="Open Sans"/>
          <w:b/>
          <w:bCs/>
          <w:sz w:val="24"/>
          <w:szCs w:val="24"/>
        </w:rPr>
        <w:t>e-newsletter</w:t>
      </w:r>
      <w:r w:rsidR="00A56E55">
        <w:rPr>
          <w:rFonts w:ascii="Open Sans" w:hAnsi="Open Sans" w:cs="Open Sans"/>
          <w:sz w:val="24"/>
          <w:szCs w:val="24"/>
        </w:rPr>
        <w:t>.</w:t>
      </w:r>
    </w:p>
    <w:p w14:paraId="4466A649" w14:textId="33591573" w:rsidR="000056CC" w:rsidRPr="004E3797" w:rsidRDefault="000056C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sz w:val="24"/>
          <w:szCs w:val="24"/>
        </w:rPr>
        <w:t xml:space="preserve">A Child Safe Organisations </w:t>
      </w:r>
      <w:r w:rsidRPr="004E3797">
        <w:rPr>
          <w:rFonts w:ascii="Open Sans" w:hAnsi="Open Sans" w:cs="Open Sans"/>
          <w:b/>
          <w:bCs/>
          <w:sz w:val="24"/>
          <w:szCs w:val="24"/>
        </w:rPr>
        <w:t>website</w:t>
      </w:r>
      <w:r w:rsidR="00524B1D" w:rsidRPr="004E3797">
        <w:rPr>
          <w:rFonts w:ascii="Open Sans" w:hAnsi="Open Sans" w:cs="Open Sans"/>
          <w:sz w:val="24"/>
          <w:szCs w:val="24"/>
        </w:rPr>
        <w:t>.</w:t>
      </w:r>
    </w:p>
    <w:p w14:paraId="6BC6E81E" w14:textId="1DD5F2D4" w:rsidR="00F84F0C" w:rsidRPr="004E3797" w:rsidRDefault="00F84F0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sz w:val="24"/>
          <w:szCs w:val="24"/>
        </w:rPr>
        <w:t xml:space="preserve">A </w:t>
      </w:r>
      <w:r w:rsidRPr="004E3797">
        <w:rPr>
          <w:rFonts w:ascii="Open Sans" w:hAnsi="Open Sans" w:cs="Open Sans"/>
          <w:b/>
          <w:bCs/>
          <w:sz w:val="24"/>
          <w:szCs w:val="24"/>
        </w:rPr>
        <w:t>video</w:t>
      </w:r>
      <w:r w:rsidRPr="004E3797">
        <w:rPr>
          <w:rFonts w:ascii="Open Sans" w:hAnsi="Open Sans" w:cs="Open Sans"/>
          <w:sz w:val="24"/>
          <w:szCs w:val="24"/>
        </w:rPr>
        <w:t xml:space="preserve"> that gives an overview of the National Principles</w:t>
      </w:r>
      <w:r w:rsidR="00524B1D" w:rsidRPr="004E3797">
        <w:rPr>
          <w:rFonts w:ascii="Open Sans" w:hAnsi="Open Sans" w:cs="Open Sans"/>
          <w:sz w:val="24"/>
          <w:szCs w:val="24"/>
        </w:rPr>
        <w:t>.</w:t>
      </w:r>
    </w:p>
    <w:p w14:paraId="503DA5FA" w14:textId="2F7BC8DB" w:rsidR="000056CC" w:rsidRPr="004E3797" w:rsidRDefault="000056C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bCs/>
          <w:sz w:val="24"/>
          <w:szCs w:val="24"/>
        </w:rPr>
        <w:t>A</w:t>
      </w:r>
      <w:r w:rsidR="00524B1D" w:rsidRPr="004E3797">
        <w:rPr>
          <w:rFonts w:ascii="Open Sans" w:hAnsi="Open Sans" w:cs="Open Sans"/>
          <w:bCs/>
          <w:sz w:val="24"/>
          <w:szCs w:val="24"/>
        </w:rPr>
        <w:t xml:space="preserve">n </w:t>
      </w:r>
      <w:r w:rsidR="00524B1D" w:rsidRPr="004E3797">
        <w:rPr>
          <w:rFonts w:ascii="Open Sans" w:hAnsi="Open Sans" w:cs="Open Sans"/>
          <w:b/>
          <w:sz w:val="24"/>
          <w:szCs w:val="24"/>
        </w:rPr>
        <w:t>introductory</w:t>
      </w:r>
      <w:r w:rsidRPr="004E3797">
        <w:rPr>
          <w:rFonts w:ascii="Open Sans" w:hAnsi="Open Sans" w:cs="Open Sans"/>
          <w:b/>
          <w:sz w:val="24"/>
          <w:szCs w:val="24"/>
        </w:rPr>
        <w:t xml:space="preserve"> self-assessment tool</w:t>
      </w:r>
      <w:r w:rsidRPr="004E3797">
        <w:rPr>
          <w:rFonts w:ascii="Open Sans" w:hAnsi="Open Sans" w:cs="Open Sans"/>
          <w:bCs/>
          <w:sz w:val="24"/>
          <w:szCs w:val="24"/>
        </w:rPr>
        <w:t xml:space="preserve"> </w:t>
      </w:r>
      <w:r w:rsidR="000A12C5" w:rsidRPr="004E3797">
        <w:rPr>
          <w:rFonts w:ascii="Open Sans" w:hAnsi="Open Sans" w:cs="Open Sans"/>
          <w:bCs/>
          <w:sz w:val="24"/>
          <w:szCs w:val="24"/>
        </w:rPr>
        <w:t xml:space="preserve">to </w:t>
      </w:r>
      <w:r w:rsidRPr="004E3797">
        <w:rPr>
          <w:rFonts w:ascii="Open Sans" w:hAnsi="Open Sans" w:cs="Open Sans"/>
          <w:bCs/>
          <w:sz w:val="24"/>
          <w:szCs w:val="24"/>
        </w:rPr>
        <w:t>help organisations consider their current child safe practices and areas for</w:t>
      </w:r>
      <w:r w:rsidRPr="004E3797">
        <w:rPr>
          <w:rFonts w:ascii="Open Sans" w:hAnsi="Open Sans" w:cs="Open Sans"/>
          <w:sz w:val="24"/>
          <w:szCs w:val="24"/>
        </w:rPr>
        <w:t xml:space="preserve"> improvement.</w:t>
      </w:r>
    </w:p>
    <w:p w14:paraId="68153512" w14:textId="1240AD5A" w:rsidR="000056CC" w:rsidRPr="004E3797" w:rsidRDefault="000056C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bCs/>
          <w:sz w:val="24"/>
          <w:szCs w:val="24"/>
        </w:rPr>
        <w:t>A template</w:t>
      </w:r>
      <w:r w:rsidR="000A12C5" w:rsidRPr="004E3797">
        <w:rPr>
          <w:rFonts w:ascii="Open Sans" w:hAnsi="Open Sans" w:cs="Open Sans"/>
          <w:bCs/>
          <w:sz w:val="24"/>
          <w:szCs w:val="24"/>
        </w:rPr>
        <w:t xml:space="preserve"> </w:t>
      </w:r>
      <w:r w:rsidR="00AA5703" w:rsidRPr="004E3797">
        <w:rPr>
          <w:rFonts w:ascii="Open Sans" w:hAnsi="Open Sans" w:cs="Open Sans"/>
          <w:bCs/>
          <w:sz w:val="24"/>
          <w:szCs w:val="24"/>
        </w:rPr>
        <w:t>for a</w:t>
      </w:r>
      <w:r w:rsidRPr="004E3797">
        <w:rPr>
          <w:rFonts w:ascii="Open Sans" w:hAnsi="Open Sans" w:cs="Open Sans"/>
          <w:bCs/>
          <w:sz w:val="24"/>
          <w:szCs w:val="24"/>
        </w:rPr>
        <w:t xml:space="preserve"> </w:t>
      </w:r>
      <w:r w:rsidRPr="004E3797">
        <w:rPr>
          <w:rFonts w:ascii="Open Sans" w:hAnsi="Open Sans" w:cs="Open Sans"/>
          <w:b/>
          <w:bCs/>
          <w:sz w:val="24"/>
          <w:szCs w:val="24"/>
        </w:rPr>
        <w:t>Charter of Commitment</w:t>
      </w:r>
      <w:r w:rsidRPr="004E3797">
        <w:rPr>
          <w:rFonts w:ascii="Open Sans" w:hAnsi="Open Sans" w:cs="Open Sans"/>
          <w:sz w:val="24"/>
          <w:szCs w:val="24"/>
        </w:rPr>
        <w:t xml:space="preserve"> </w:t>
      </w:r>
      <w:r w:rsidR="00AA5703" w:rsidRPr="004E3797">
        <w:rPr>
          <w:rFonts w:ascii="Open Sans" w:hAnsi="Open Sans" w:cs="Open Sans"/>
          <w:sz w:val="24"/>
          <w:szCs w:val="24"/>
        </w:rPr>
        <w:t xml:space="preserve">that can be developed in </w:t>
      </w:r>
      <w:r w:rsidRPr="004E3797">
        <w:rPr>
          <w:rFonts w:ascii="Open Sans" w:hAnsi="Open Sans" w:cs="Open Sans"/>
          <w:sz w:val="24"/>
          <w:szCs w:val="24"/>
        </w:rPr>
        <w:t>consultation with children and young people.</w:t>
      </w:r>
    </w:p>
    <w:p w14:paraId="10A1D7CC" w14:textId="5647215F" w:rsidR="000056CC" w:rsidRPr="004E3797" w:rsidRDefault="000056C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sz w:val="24"/>
          <w:szCs w:val="24"/>
        </w:rPr>
        <w:t xml:space="preserve">An example </w:t>
      </w:r>
      <w:r w:rsidRPr="004E3797">
        <w:rPr>
          <w:rFonts w:ascii="Open Sans" w:hAnsi="Open Sans" w:cs="Open Sans"/>
          <w:b/>
          <w:sz w:val="24"/>
          <w:szCs w:val="24"/>
        </w:rPr>
        <w:t>Code of Conduct</w:t>
      </w:r>
      <w:r w:rsidRPr="004E3797">
        <w:rPr>
          <w:rFonts w:ascii="Open Sans" w:hAnsi="Open Sans" w:cs="Open Sans"/>
          <w:sz w:val="24"/>
          <w:szCs w:val="24"/>
        </w:rPr>
        <w:t>.</w:t>
      </w:r>
    </w:p>
    <w:p w14:paraId="2BE061EF" w14:textId="6B72A6EB" w:rsidR="000056CC" w:rsidRPr="004E3797" w:rsidRDefault="000056C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sz w:val="24"/>
          <w:szCs w:val="24"/>
        </w:rPr>
        <w:t xml:space="preserve">A template </w:t>
      </w:r>
      <w:r w:rsidR="00AA5703" w:rsidRPr="004E3797">
        <w:rPr>
          <w:rFonts w:ascii="Open Sans" w:hAnsi="Open Sans" w:cs="Open Sans"/>
          <w:sz w:val="24"/>
          <w:szCs w:val="24"/>
        </w:rPr>
        <w:t>for developing</w:t>
      </w:r>
      <w:r w:rsidRPr="004E3797">
        <w:rPr>
          <w:rFonts w:ascii="Open Sans" w:hAnsi="Open Sans" w:cs="Open Sans"/>
          <w:sz w:val="24"/>
          <w:szCs w:val="24"/>
        </w:rPr>
        <w:t xml:space="preserve"> a </w:t>
      </w:r>
      <w:r w:rsidRPr="004E3797">
        <w:rPr>
          <w:rFonts w:ascii="Open Sans" w:hAnsi="Open Sans" w:cs="Open Sans"/>
          <w:b/>
          <w:sz w:val="24"/>
          <w:szCs w:val="24"/>
        </w:rPr>
        <w:t>Child Safety and Wellbeing Policy</w:t>
      </w:r>
      <w:r w:rsidRPr="004E3797">
        <w:rPr>
          <w:rFonts w:ascii="Open Sans" w:hAnsi="Open Sans" w:cs="Open Sans"/>
          <w:sz w:val="24"/>
          <w:szCs w:val="24"/>
        </w:rPr>
        <w:t xml:space="preserve"> that addresses the ten National Principles.</w:t>
      </w:r>
    </w:p>
    <w:p w14:paraId="5A19E9D6" w14:textId="518FAAFB" w:rsidR="000056CC" w:rsidRPr="004E3797" w:rsidRDefault="000056CC" w:rsidP="00EE52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rPr>
          <w:rFonts w:ascii="Open Sans" w:hAnsi="Open Sans" w:cs="Open Sans"/>
          <w:sz w:val="24"/>
          <w:szCs w:val="24"/>
        </w:rPr>
      </w:pPr>
      <w:r w:rsidRPr="004E3797">
        <w:rPr>
          <w:rFonts w:ascii="Open Sans" w:hAnsi="Open Sans" w:cs="Open Sans"/>
          <w:bCs/>
          <w:sz w:val="24"/>
          <w:szCs w:val="24"/>
        </w:rPr>
        <w:t>An</w:t>
      </w:r>
      <w:r w:rsidRPr="004E3797">
        <w:rPr>
          <w:rFonts w:ascii="Open Sans" w:hAnsi="Open Sans" w:cs="Open Sans"/>
          <w:b/>
          <w:bCs/>
          <w:sz w:val="24"/>
          <w:szCs w:val="24"/>
        </w:rPr>
        <w:t xml:space="preserve"> online safety checklist </w:t>
      </w:r>
      <w:r w:rsidRPr="004E3797">
        <w:rPr>
          <w:rFonts w:ascii="Open Sans" w:hAnsi="Open Sans" w:cs="Open Sans"/>
          <w:bCs/>
          <w:sz w:val="24"/>
          <w:szCs w:val="24"/>
        </w:rPr>
        <w:t>for organisations</w:t>
      </w:r>
      <w:r w:rsidR="00F84F0C" w:rsidRPr="004E3797">
        <w:rPr>
          <w:rFonts w:ascii="Open Sans" w:hAnsi="Open Sans" w:cs="Open Sans"/>
          <w:bCs/>
          <w:sz w:val="24"/>
          <w:szCs w:val="24"/>
        </w:rPr>
        <w:t>, developed in partne</w:t>
      </w:r>
      <w:r w:rsidRPr="004E3797">
        <w:rPr>
          <w:rFonts w:ascii="Open Sans" w:hAnsi="Open Sans" w:cs="Open Sans"/>
          <w:sz w:val="24"/>
          <w:szCs w:val="24"/>
        </w:rPr>
        <w:t xml:space="preserve">rship with the Office of the e-Safety Commissioner. </w:t>
      </w:r>
    </w:p>
    <w:p w14:paraId="7900E850" w14:textId="37C36A6C" w:rsidR="00A76013" w:rsidRPr="004E3797" w:rsidRDefault="000056CC" w:rsidP="00EE528C">
      <w:pPr>
        <w:spacing w:before="240" w:after="240"/>
        <w:rPr>
          <w:rFonts w:ascii="Open Sans" w:hAnsi="Open Sans" w:cs="Open Sans"/>
        </w:rPr>
      </w:pPr>
      <w:r w:rsidRPr="004E3797">
        <w:rPr>
          <w:rFonts w:ascii="Open Sans" w:hAnsi="Open Sans" w:cs="Open Sans"/>
        </w:rPr>
        <w:t xml:space="preserve">We have also developed a </w:t>
      </w:r>
      <w:r w:rsidRPr="004E3797">
        <w:rPr>
          <w:rFonts w:ascii="Open Sans" w:hAnsi="Open Sans" w:cs="Open Sans"/>
          <w:b/>
          <w:bCs/>
        </w:rPr>
        <w:t>guide for parents and carers</w:t>
      </w:r>
      <w:r w:rsidRPr="004E3797">
        <w:rPr>
          <w:rFonts w:ascii="Open Sans" w:hAnsi="Open Sans" w:cs="Open Sans"/>
        </w:rPr>
        <w:t>, which help</w:t>
      </w:r>
      <w:r w:rsidR="00515F57" w:rsidRPr="004E3797">
        <w:rPr>
          <w:rFonts w:ascii="Open Sans" w:hAnsi="Open Sans" w:cs="Open Sans"/>
        </w:rPr>
        <w:t>s</w:t>
      </w:r>
      <w:r w:rsidRPr="004E3797">
        <w:rPr>
          <w:rFonts w:ascii="Open Sans" w:hAnsi="Open Sans" w:cs="Open Sans"/>
        </w:rPr>
        <w:t xml:space="preserve"> them consider whether organisation</w:t>
      </w:r>
      <w:r w:rsidR="000A12C5" w:rsidRPr="004E3797">
        <w:rPr>
          <w:rFonts w:ascii="Open Sans" w:hAnsi="Open Sans" w:cs="Open Sans"/>
        </w:rPr>
        <w:t>s are</w:t>
      </w:r>
      <w:r w:rsidRPr="004E3797">
        <w:rPr>
          <w:rFonts w:ascii="Open Sans" w:hAnsi="Open Sans" w:cs="Open Sans"/>
        </w:rPr>
        <w:t xml:space="preserve"> child safe</w:t>
      </w:r>
      <w:r w:rsidR="000754BA" w:rsidRPr="004E3797">
        <w:rPr>
          <w:rFonts w:ascii="Open Sans" w:hAnsi="Open Sans" w:cs="Open Sans"/>
        </w:rPr>
        <w:t>.</w:t>
      </w:r>
      <w:r w:rsidR="00AA5703" w:rsidRPr="004E3797">
        <w:rPr>
          <w:rFonts w:ascii="Open Sans" w:hAnsi="Open Sans" w:cs="Open Sans"/>
        </w:rPr>
        <w:t xml:space="preserve"> And there are more </w:t>
      </w:r>
      <w:r w:rsidR="000F56CA" w:rsidRPr="004E3797">
        <w:rPr>
          <w:rFonts w:ascii="Open Sans" w:hAnsi="Open Sans" w:cs="Open Sans"/>
        </w:rPr>
        <w:t xml:space="preserve">resources </w:t>
      </w:r>
      <w:r w:rsidR="00AA5703" w:rsidRPr="004E3797">
        <w:rPr>
          <w:rFonts w:ascii="Open Sans" w:hAnsi="Open Sans" w:cs="Open Sans"/>
        </w:rPr>
        <w:t>in the wings.</w:t>
      </w:r>
      <w:r w:rsidR="000754BA" w:rsidRPr="004E3797">
        <w:rPr>
          <w:rFonts w:ascii="Open Sans" w:hAnsi="Open Sans" w:cs="Open Sans"/>
        </w:rPr>
        <w:t xml:space="preserve"> </w:t>
      </w:r>
    </w:p>
    <w:p w14:paraId="2DAAE425" w14:textId="0BC4A3E4" w:rsidR="00B81D98" w:rsidRPr="004E3797" w:rsidRDefault="00E2675B" w:rsidP="00EE528C">
      <w:pPr>
        <w:spacing w:before="240" w:after="240"/>
        <w:rPr>
          <w:rFonts w:ascii="Open Sans" w:hAnsi="Open Sans" w:cs="Open Sans"/>
        </w:rPr>
      </w:pPr>
      <w:r w:rsidRPr="004E3797">
        <w:rPr>
          <w:rFonts w:ascii="Open Sans" w:hAnsi="Open Sans" w:cs="Open Sans"/>
        </w:rPr>
        <w:t>Soon</w:t>
      </w:r>
      <w:r w:rsidR="000A12C5" w:rsidRPr="004E3797">
        <w:rPr>
          <w:rFonts w:ascii="Open Sans" w:hAnsi="Open Sans" w:cs="Open Sans"/>
        </w:rPr>
        <w:t>,</w:t>
      </w:r>
      <w:r w:rsidR="00B81D98" w:rsidRPr="004E3797">
        <w:rPr>
          <w:rFonts w:ascii="Open Sans" w:hAnsi="Open Sans" w:cs="Open Sans"/>
        </w:rPr>
        <w:t xml:space="preserve"> we will be releasing a set of online training modules that will take people through the </w:t>
      </w:r>
      <w:r w:rsidR="00524B1D" w:rsidRPr="004E3797">
        <w:rPr>
          <w:rFonts w:ascii="Open Sans" w:hAnsi="Open Sans" w:cs="Open Sans"/>
        </w:rPr>
        <w:t xml:space="preserve">ten </w:t>
      </w:r>
      <w:r w:rsidR="00B81D98" w:rsidRPr="004E3797">
        <w:rPr>
          <w:rFonts w:ascii="Open Sans" w:hAnsi="Open Sans" w:cs="Open Sans"/>
        </w:rPr>
        <w:t>National Principles in an interactive way. The modules will be freely available on our Child Safe Organisations website</w:t>
      </w:r>
      <w:r w:rsidR="00922DBC" w:rsidRPr="004E3797">
        <w:rPr>
          <w:rFonts w:ascii="Open Sans" w:hAnsi="Open Sans" w:cs="Open Sans"/>
        </w:rPr>
        <w:t xml:space="preserve"> and I encourage you to go </w:t>
      </w:r>
      <w:r w:rsidR="00F602D9" w:rsidRPr="004E3797">
        <w:rPr>
          <w:rFonts w:ascii="Open Sans" w:hAnsi="Open Sans" w:cs="Open Sans"/>
        </w:rPr>
        <w:t>online</w:t>
      </w:r>
      <w:r w:rsidR="00922DBC" w:rsidRPr="004E3797">
        <w:rPr>
          <w:rFonts w:ascii="Open Sans" w:hAnsi="Open Sans" w:cs="Open Sans"/>
        </w:rPr>
        <w:t xml:space="preserve"> and see what is available there. We are of course also happy to work directly with you in advancing your own efforts to embed child safety. </w:t>
      </w:r>
    </w:p>
    <w:p w14:paraId="52B86E8F" w14:textId="4BAD00B3" w:rsidR="00515F57" w:rsidRPr="004E3797" w:rsidRDefault="00515F57" w:rsidP="00EE528C">
      <w:pPr>
        <w:spacing w:before="240" w:after="240"/>
        <w:rPr>
          <w:rFonts w:ascii="Open Sans" w:hAnsi="Open Sans" w:cs="Open Sans"/>
        </w:rPr>
      </w:pPr>
      <w:r w:rsidRPr="004E3797">
        <w:rPr>
          <w:rFonts w:ascii="Open Sans" w:hAnsi="Open Sans" w:cs="Open Sans"/>
        </w:rPr>
        <w:t xml:space="preserve">There are a range of other resources developed at the Commission that support our ongoing role in promoting the principles and helping to build the capacity of child serving organisations. </w:t>
      </w:r>
    </w:p>
    <w:p w14:paraId="1ED0F010" w14:textId="611A4C64" w:rsidR="00315A5B" w:rsidRPr="004E3797" w:rsidRDefault="000F56CA" w:rsidP="00315A5B">
      <w:pPr>
        <w:pStyle w:val="Body"/>
        <w:spacing w:before="240" w:after="240" w:line="240" w:lineRule="auto"/>
        <w:rPr>
          <w:rFonts w:ascii="Open Sans" w:hAnsi="Open Sans" w:cs="Open Sans"/>
          <w:sz w:val="24"/>
          <w:szCs w:val="24"/>
          <w:lang w:val="en-US"/>
        </w:rPr>
      </w:pPr>
      <w:r w:rsidRPr="004E3797">
        <w:rPr>
          <w:rFonts w:ascii="Open Sans" w:hAnsi="Open Sans" w:cs="Open Sans"/>
          <w:sz w:val="24"/>
          <w:szCs w:val="24"/>
          <w:lang w:val="en-US"/>
        </w:rPr>
        <w:t>And we</w:t>
      </w:r>
      <w:r w:rsidR="001C33ED" w:rsidRPr="004E3797">
        <w:rPr>
          <w:rFonts w:ascii="Open Sans" w:hAnsi="Open Sans" w:cs="Open Sans"/>
          <w:sz w:val="24"/>
          <w:szCs w:val="24"/>
          <w:lang w:val="en-US"/>
        </w:rPr>
        <w:t xml:space="preserve"> continue to </w:t>
      </w:r>
      <w:r w:rsidR="002B7329" w:rsidRPr="004E3797">
        <w:rPr>
          <w:rFonts w:ascii="Open Sans" w:hAnsi="Open Sans" w:cs="Open Sans"/>
          <w:sz w:val="24"/>
          <w:szCs w:val="24"/>
          <w:lang w:val="en-US"/>
        </w:rPr>
        <w:t xml:space="preserve">work through </w:t>
      </w:r>
      <w:r w:rsidR="008A008D" w:rsidRPr="004E3797">
        <w:rPr>
          <w:rFonts w:ascii="Open Sans" w:hAnsi="Open Sans" w:cs="Open Sans"/>
          <w:sz w:val="24"/>
          <w:szCs w:val="24"/>
          <w:lang w:val="en-US"/>
        </w:rPr>
        <w:t>the Commission’s</w:t>
      </w:r>
      <w:r w:rsidR="001C33ED" w:rsidRPr="004E3797">
        <w:rPr>
          <w:rFonts w:ascii="Open Sans" w:hAnsi="Open Sans" w:cs="Open Sans"/>
          <w:sz w:val="24"/>
          <w:szCs w:val="24"/>
          <w:lang w:val="en-US"/>
        </w:rPr>
        <w:t xml:space="preserve"> wide range of networks, partnerships, campaigns, and educational activities to promote child safety and wellbeing in organisation</w:t>
      </w:r>
      <w:r w:rsidR="003B1E1C" w:rsidRPr="004E3797">
        <w:rPr>
          <w:rFonts w:ascii="Open Sans" w:hAnsi="Open Sans" w:cs="Open Sans"/>
          <w:sz w:val="24"/>
          <w:szCs w:val="24"/>
          <w:lang w:val="en-US"/>
        </w:rPr>
        <w:t>al settings.</w:t>
      </w:r>
      <w:r w:rsidR="007B0505" w:rsidRPr="004E3797">
        <w:rPr>
          <w:rFonts w:ascii="Open Sans" w:hAnsi="Open Sans" w:cs="Open Sans"/>
          <w:sz w:val="24"/>
          <w:szCs w:val="24"/>
          <w:lang w:val="en-US"/>
        </w:rPr>
        <w:t xml:space="preserve"> </w:t>
      </w:r>
      <w:r w:rsidRPr="004E3797">
        <w:rPr>
          <w:rFonts w:ascii="Open Sans" w:hAnsi="Open Sans" w:cs="Open Sans"/>
          <w:sz w:val="24"/>
          <w:szCs w:val="24"/>
          <w:lang w:val="en-US"/>
        </w:rPr>
        <w:t xml:space="preserve">At present </w:t>
      </w:r>
      <w:r w:rsidR="007B0505" w:rsidRPr="004E3797">
        <w:rPr>
          <w:rFonts w:ascii="Open Sans" w:hAnsi="Open Sans" w:cs="Open Sans"/>
          <w:sz w:val="24"/>
          <w:szCs w:val="24"/>
          <w:lang w:val="en-US"/>
        </w:rPr>
        <w:t>I am particularly focused on the less well regulated and harder to reach sectors and services for children.</w:t>
      </w:r>
    </w:p>
    <w:p w14:paraId="1C727C68" w14:textId="202811B8" w:rsidR="00D63D74" w:rsidRPr="004E3797" w:rsidRDefault="00D63D74" w:rsidP="00315A5B">
      <w:pPr>
        <w:pStyle w:val="Body"/>
        <w:spacing w:before="240" w:after="240" w:line="240" w:lineRule="auto"/>
        <w:rPr>
          <w:rFonts w:ascii="Open Sans" w:hAnsi="Open Sans" w:cs="Open Sans"/>
          <w:sz w:val="24"/>
          <w:szCs w:val="24"/>
          <w:lang w:val="en-US"/>
        </w:rPr>
      </w:pPr>
      <w:r w:rsidRPr="004E3797">
        <w:rPr>
          <w:rFonts w:ascii="Open Sans" w:hAnsi="Open Sans" w:cs="Open Sans"/>
          <w:sz w:val="24"/>
          <w:szCs w:val="24"/>
        </w:rPr>
        <w:t xml:space="preserve">We have a long history of </w:t>
      </w:r>
      <w:r w:rsidR="008A008D" w:rsidRPr="004E3797">
        <w:rPr>
          <w:rFonts w:ascii="Open Sans" w:hAnsi="Open Sans" w:cs="Open Sans"/>
          <w:sz w:val="24"/>
          <w:szCs w:val="24"/>
        </w:rPr>
        <w:t>partner</w:t>
      </w:r>
      <w:r w:rsidRPr="004E3797">
        <w:rPr>
          <w:rFonts w:ascii="Open Sans" w:hAnsi="Open Sans" w:cs="Open Sans"/>
          <w:sz w:val="24"/>
          <w:szCs w:val="24"/>
        </w:rPr>
        <w:t xml:space="preserve">ing with </w:t>
      </w:r>
      <w:r w:rsidR="000A12C5" w:rsidRPr="004E3797">
        <w:rPr>
          <w:rFonts w:ascii="Open Sans" w:hAnsi="Open Sans" w:cs="Open Sans"/>
          <w:sz w:val="24"/>
          <w:szCs w:val="24"/>
        </w:rPr>
        <w:t>various</w:t>
      </w:r>
      <w:r w:rsidRPr="004E3797">
        <w:rPr>
          <w:rFonts w:ascii="Open Sans" w:hAnsi="Open Sans" w:cs="Open Sans"/>
          <w:sz w:val="24"/>
          <w:szCs w:val="24"/>
        </w:rPr>
        <w:t xml:space="preserve"> sectors to address </w:t>
      </w:r>
      <w:r w:rsidR="00E2675B" w:rsidRPr="004E3797">
        <w:rPr>
          <w:rFonts w:ascii="Open Sans" w:hAnsi="Open Sans" w:cs="Open Sans"/>
          <w:sz w:val="24"/>
          <w:szCs w:val="24"/>
        </w:rPr>
        <w:t>issues</w:t>
      </w:r>
      <w:r w:rsidRPr="004E3797">
        <w:rPr>
          <w:rFonts w:ascii="Open Sans" w:hAnsi="Open Sans" w:cs="Open Sans"/>
          <w:sz w:val="24"/>
          <w:szCs w:val="24"/>
        </w:rPr>
        <w:t xml:space="preserve"> like racism, sexism and disability discrimination</w:t>
      </w:r>
      <w:r w:rsidR="000F56CA" w:rsidRPr="004E3797">
        <w:rPr>
          <w:rFonts w:ascii="Open Sans" w:hAnsi="Open Sans" w:cs="Open Sans"/>
          <w:sz w:val="24"/>
          <w:szCs w:val="24"/>
        </w:rPr>
        <w:t>, and</w:t>
      </w:r>
      <w:r w:rsidR="00654608" w:rsidRPr="004E3797">
        <w:rPr>
          <w:rFonts w:ascii="Open Sans" w:hAnsi="Open Sans" w:cs="Open Sans"/>
          <w:sz w:val="24"/>
          <w:szCs w:val="24"/>
        </w:rPr>
        <w:t xml:space="preserve"> </w:t>
      </w:r>
      <w:r w:rsidR="000F56CA" w:rsidRPr="004E3797">
        <w:rPr>
          <w:rFonts w:ascii="Open Sans" w:hAnsi="Open Sans" w:cs="Open Sans"/>
          <w:sz w:val="24"/>
          <w:szCs w:val="24"/>
        </w:rPr>
        <w:t>w</w:t>
      </w:r>
      <w:r w:rsidR="007B0505" w:rsidRPr="004E3797">
        <w:rPr>
          <w:rFonts w:ascii="Open Sans" w:hAnsi="Open Sans" w:cs="Open Sans"/>
          <w:sz w:val="24"/>
          <w:szCs w:val="24"/>
        </w:rPr>
        <w:t>e see o</w:t>
      </w:r>
      <w:r w:rsidR="00315A5B" w:rsidRPr="004E3797">
        <w:rPr>
          <w:rFonts w:ascii="Open Sans" w:hAnsi="Open Sans" w:cs="Open Sans"/>
          <w:sz w:val="24"/>
          <w:szCs w:val="24"/>
        </w:rPr>
        <w:t xml:space="preserve">ur work on child safe cultures </w:t>
      </w:r>
      <w:r w:rsidR="007B0505" w:rsidRPr="004E3797">
        <w:rPr>
          <w:rFonts w:ascii="Open Sans" w:hAnsi="Open Sans" w:cs="Open Sans"/>
          <w:sz w:val="24"/>
          <w:szCs w:val="24"/>
        </w:rPr>
        <w:t>a</w:t>
      </w:r>
      <w:r w:rsidR="00315A5B" w:rsidRPr="004E3797">
        <w:rPr>
          <w:rFonts w:ascii="Open Sans" w:hAnsi="Open Sans" w:cs="Open Sans"/>
          <w:sz w:val="24"/>
          <w:szCs w:val="24"/>
        </w:rPr>
        <w:t>s a natural extension of that work.</w:t>
      </w:r>
    </w:p>
    <w:p w14:paraId="2D7B5448" w14:textId="12689BF5" w:rsidR="001620C8" w:rsidRPr="004E3797" w:rsidRDefault="00315A5B" w:rsidP="00EE528C">
      <w:pPr>
        <w:pStyle w:val="Body"/>
        <w:spacing w:before="240" w:after="240" w:line="240" w:lineRule="auto"/>
        <w:rPr>
          <w:rFonts w:ascii="Open Sans" w:hAnsi="Open Sans" w:cs="Open Sans"/>
          <w:sz w:val="24"/>
          <w:szCs w:val="24"/>
          <w:lang w:val="en-US"/>
        </w:rPr>
      </w:pPr>
      <w:r w:rsidRPr="004E3797">
        <w:rPr>
          <w:rFonts w:ascii="Open Sans" w:hAnsi="Open Sans" w:cs="Open Sans"/>
          <w:sz w:val="24"/>
          <w:szCs w:val="24"/>
          <w:lang w:val="en-US"/>
        </w:rPr>
        <w:t>T</w:t>
      </w:r>
      <w:r w:rsidR="001620C8" w:rsidRPr="004E3797">
        <w:rPr>
          <w:rFonts w:ascii="Open Sans" w:hAnsi="Open Sans" w:cs="Open Sans"/>
          <w:sz w:val="24"/>
          <w:szCs w:val="24"/>
          <w:lang w:val="en-US"/>
        </w:rPr>
        <w:t>his includes</w:t>
      </w:r>
      <w:r w:rsidRPr="004E3797">
        <w:rPr>
          <w:rFonts w:ascii="Open Sans" w:hAnsi="Open Sans" w:cs="Open Sans"/>
          <w:sz w:val="24"/>
          <w:szCs w:val="24"/>
          <w:lang w:val="en-US"/>
        </w:rPr>
        <w:t xml:space="preserve"> working with </w:t>
      </w:r>
      <w:r w:rsidR="001620C8" w:rsidRPr="004E3797">
        <w:rPr>
          <w:rFonts w:ascii="Open Sans" w:hAnsi="Open Sans" w:cs="Open Sans"/>
          <w:sz w:val="24"/>
          <w:szCs w:val="24"/>
          <w:lang w:val="en-US"/>
        </w:rPr>
        <w:t xml:space="preserve">Children’s Commissioners and Guardians and human rights agencies across Australia; the sporting community, </w:t>
      </w:r>
      <w:r w:rsidR="000F56CA" w:rsidRPr="004E3797">
        <w:rPr>
          <w:rFonts w:ascii="Open Sans" w:hAnsi="Open Sans" w:cs="Open Sans"/>
          <w:sz w:val="24"/>
          <w:szCs w:val="24"/>
          <w:lang w:val="en-US"/>
        </w:rPr>
        <w:t xml:space="preserve">especially </w:t>
      </w:r>
      <w:r w:rsidR="001620C8" w:rsidRPr="004E3797">
        <w:rPr>
          <w:rFonts w:ascii="Open Sans" w:hAnsi="Open Sans" w:cs="Open Sans"/>
          <w:sz w:val="24"/>
          <w:szCs w:val="24"/>
          <w:lang w:val="en-US"/>
        </w:rPr>
        <w:t xml:space="preserve">through </w:t>
      </w:r>
      <w:r w:rsidR="00B32F8B" w:rsidRPr="004E3797">
        <w:rPr>
          <w:rFonts w:ascii="Open Sans" w:hAnsi="Open Sans" w:cs="Open Sans"/>
          <w:sz w:val="24"/>
          <w:szCs w:val="24"/>
          <w:lang w:val="en-US"/>
        </w:rPr>
        <w:t>our</w:t>
      </w:r>
      <w:r w:rsidR="001620C8" w:rsidRPr="004E3797">
        <w:rPr>
          <w:rFonts w:ascii="Open Sans" w:hAnsi="Open Sans" w:cs="Open Sans"/>
          <w:sz w:val="24"/>
          <w:szCs w:val="24"/>
          <w:lang w:val="en-US"/>
        </w:rPr>
        <w:t xml:space="preserve"> </w:t>
      </w:r>
      <w:r w:rsidRPr="004E3797">
        <w:rPr>
          <w:rFonts w:ascii="Open Sans" w:hAnsi="Open Sans" w:cs="Open Sans"/>
          <w:sz w:val="24"/>
          <w:szCs w:val="24"/>
          <w:lang w:val="en-US"/>
        </w:rPr>
        <w:t>long</w:t>
      </w:r>
      <w:r w:rsidR="001620C8" w:rsidRPr="004E3797">
        <w:rPr>
          <w:rFonts w:ascii="Open Sans" w:hAnsi="Open Sans" w:cs="Open Sans"/>
          <w:sz w:val="24"/>
          <w:szCs w:val="24"/>
          <w:lang w:val="en-US"/>
        </w:rPr>
        <w:t xml:space="preserve"> association with </w:t>
      </w:r>
      <w:r w:rsidR="00B32F8B" w:rsidRPr="004E3797">
        <w:rPr>
          <w:rFonts w:ascii="Open Sans" w:hAnsi="Open Sans" w:cs="Open Sans"/>
          <w:sz w:val="24"/>
          <w:szCs w:val="24"/>
          <w:lang w:val="en-US"/>
        </w:rPr>
        <w:t>P</w:t>
      </w:r>
      <w:r w:rsidR="001620C8" w:rsidRPr="004E3797">
        <w:rPr>
          <w:rFonts w:ascii="Open Sans" w:hAnsi="Open Sans" w:cs="Open Sans"/>
          <w:sz w:val="24"/>
          <w:szCs w:val="24"/>
          <w:lang w:val="en-US"/>
        </w:rPr>
        <w:t xml:space="preserve">lay by the </w:t>
      </w:r>
      <w:r w:rsidR="00B32F8B" w:rsidRPr="004E3797">
        <w:rPr>
          <w:rFonts w:ascii="Open Sans" w:hAnsi="Open Sans" w:cs="Open Sans"/>
          <w:sz w:val="24"/>
          <w:szCs w:val="24"/>
          <w:lang w:val="en-US"/>
        </w:rPr>
        <w:t>R</w:t>
      </w:r>
      <w:r w:rsidR="001620C8" w:rsidRPr="004E3797">
        <w:rPr>
          <w:rFonts w:ascii="Open Sans" w:hAnsi="Open Sans" w:cs="Open Sans"/>
          <w:sz w:val="24"/>
          <w:szCs w:val="24"/>
          <w:lang w:val="en-US"/>
        </w:rPr>
        <w:t xml:space="preserve">ules; the business community through </w:t>
      </w:r>
      <w:r w:rsidR="00B32F8B" w:rsidRPr="004E3797">
        <w:rPr>
          <w:rFonts w:ascii="Open Sans" w:hAnsi="Open Sans" w:cs="Open Sans"/>
          <w:sz w:val="24"/>
          <w:szCs w:val="24"/>
          <w:lang w:val="en-US"/>
        </w:rPr>
        <w:t xml:space="preserve">our </w:t>
      </w:r>
      <w:r w:rsidR="001620C8" w:rsidRPr="004E3797">
        <w:rPr>
          <w:rFonts w:ascii="Open Sans" w:hAnsi="Open Sans" w:cs="Open Sans"/>
          <w:sz w:val="24"/>
          <w:szCs w:val="24"/>
          <w:lang w:val="en-US"/>
        </w:rPr>
        <w:t xml:space="preserve">business and human rights </w:t>
      </w:r>
      <w:r w:rsidR="001620C8" w:rsidRPr="004E3797">
        <w:rPr>
          <w:rFonts w:ascii="Open Sans" w:hAnsi="Open Sans" w:cs="Open Sans"/>
          <w:sz w:val="24"/>
          <w:szCs w:val="24"/>
          <w:lang w:val="en-US"/>
        </w:rPr>
        <w:lastRenderedPageBreak/>
        <w:t xml:space="preserve">network; </w:t>
      </w:r>
      <w:r w:rsidR="00B32F8B" w:rsidRPr="004E3797">
        <w:rPr>
          <w:rFonts w:ascii="Open Sans" w:hAnsi="Open Sans" w:cs="Open Sans"/>
          <w:sz w:val="24"/>
          <w:szCs w:val="24"/>
          <w:lang w:val="en-US"/>
        </w:rPr>
        <w:t>our</w:t>
      </w:r>
      <w:r w:rsidR="001620C8" w:rsidRPr="004E3797">
        <w:rPr>
          <w:rFonts w:ascii="Open Sans" w:hAnsi="Open Sans" w:cs="Open Sans"/>
          <w:sz w:val="24"/>
          <w:szCs w:val="24"/>
          <w:lang w:val="en-US"/>
        </w:rPr>
        <w:t xml:space="preserve"> recently established technology and human rights partnership</w:t>
      </w:r>
      <w:r w:rsidRPr="004E3797">
        <w:rPr>
          <w:rFonts w:ascii="Open Sans" w:hAnsi="Open Sans" w:cs="Open Sans"/>
          <w:sz w:val="24"/>
          <w:szCs w:val="24"/>
          <w:lang w:val="en-US"/>
        </w:rPr>
        <w:t>;</w:t>
      </w:r>
      <w:r w:rsidR="001620C8" w:rsidRPr="004E3797">
        <w:rPr>
          <w:rFonts w:ascii="Open Sans" w:hAnsi="Open Sans" w:cs="Open Sans"/>
          <w:sz w:val="24"/>
          <w:szCs w:val="24"/>
          <w:lang w:val="en-US"/>
        </w:rPr>
        <w:t xml:space="preserve"> </w:t>
      </w:r>
      <w:r w:rsidR="000A12C5" w:rsidRPr="004E3797">
        <w:rPr>
          <w:rFonts w:ascii="Open Sans" w:hAnsi="Open Sans" w:cs="Open Sans"/>
          <w:sz w:val="24"/>
          <w:szCs w:val="24"/>
          <w:lang w:val="en-US"/>
        </w:rPr>
        <w:t xml:space="preserve">our </w:t>
      </w:r>
      <w:r w:rsidR="001620C8" w:rsidRPr="004E3797">
        <w:rPr>
          <w:rFonts w:ascii="Open Sans" w:hAnsi="Open Sans" w:cs="Open Sans"/>
          <w:sz w:val="24"/>
          <w:szCs w:val="24"/>
          <w:lang w:val="en-US"/>
        </w:rPr>
        <w:t xml:space="preserve">anti-racism campaign partners; </w:t>
      </w:r>
      <w:r w:rsidR="00654608" w:rsidRPr="004E3797">
        <w:rPr>
          <w:rFonts w:ascii="Open Sans" w:hAnsi="Open Sans" w:cs="Open Sans"/>
          <w:sz w:val="24"/>
          <w:szCs w:val="24"/>
          <w:lang w:val="en-US"/>
        </w:rPr>
        <w:t xml:space="preserve">our </w:t>
      </w:r>
      <w:r w:rsidR="001620C8" w:rsidRPr="004E3797">
        <w:rPr>
          <w:rFonts w:ascii="Open Sans" w:hAnsi="Open Sans" w:cs="Open Sans"/>
          <w:sz w:val="24"/>
          <w:szCs w:val="24"/>
          <w:lang w:val="en-US"/>
        </w:rPr>
        <w:t>Australian Public Service</w:t>
      </w:r>
      <w:r w:rsidR="00654608" w:rsidRPr="004E3797">
        <w:rPr>
          <w:rFonts w:ascii="Open Sans" w:hAnsi="Open Sans" w:cs="Open Sans"/>
          <w:sz w:val="24"/>
          <w:szCs w:val="24"/>
          <w:lang w:val="en-US"/>
        </w:rPr>
        <w:t xml:space="preserve"> training program, and our program of educational resources.</w:t>
      </w:r>
      <w:r w:rsidR="00654608" w:rsidRPr="004E3797">
        <w:rPr>
          <w:rFonts w:ascii="Open Sans" w:hAnsi="Open Sans" w:cs="Open Sans"/>
          <w:sz w:val="24"/>
          <w:szCs w:val="24"/>
        </w:rPr>
        <w:t xml:space="preserve"> These include a new video teaching children about their rights, and a series of educational resources mapped to the Australian curriculum and the early childhood quality framework.</w:t>
      </w:r>
    </w:p>
    <w:p w14:paraId="6A12B510" w14:textId="0A93778A" w:rsidR="00A85491" w:rsidRPr="004E3797" w:rsidRDefault="00B32F8B" w:rsidP="00EE528C">
      <w:pPr>
        <w:spacing w:before="240" w:after="240"/>
        <w:rPr>
          <w:rFonts w:ascii="Open Sans" w:hAnsi="Open Sans" w:cs="Open Sans"/>
        </w:rPr>
      </w:pPr>
      <w:r w:rsidRPr="004E3797">
        <w:rPr>
          <w:rFonts w:ascii="Open Sans" w:hAnsi="Open Sans" w:cs="Open Sans"/>
        </w:rPr>
        <w:t>As a next step</w:t>
      </w:r>
      <w:r w:rsidR="007B0505" w:rsidRPr="004E3797">
        <w:rPr>
          <w:rFonts w:ascii="Open Sans" w:hAnsi="Open Sans" w:cs="Open Sans"/>
        </w:rPr>
        <w:t xml:space="preserve"> in our ongoing commitment in this area</w:t>
      </w:r>
      <w:r w:rsidRPr="004E3797">
        <w:rPr>
          <w:rFonts w:ascii="Open Sans" w:hAnsi="Open Sans" w:cs="Open Sans"/>
        </w:rPr>
        <w:t>, I will be hosting a forum in August</w:t>
      </w:r>
      <w:r w:rsidR="007B0505" w:rsidRPr="004E3797">
        <w:rPr>
          <w:rFonts w:ascii="Open Sans" w:hAnsi="Open Sans" w:cs="Open Sans"/>
        </w:rPr>
        <w:t xml:space="preserve">, </w:t>
      </w:r>
      <w:r w:rsidRPr="004E3797">
        <w:rPr>
          <w:rFonts w:ascii="Open Sans" w:hAnsi="Open Sans" w:cs="Open Sans"/>
        </w:rPr>
        <w:t>bring</w:t>
      </w:r>
      <w:r w:rsidR="008A008D" w:rsidRPr="004E3797">
        <w:rPr>
          <w:rFonts w:ascii="Open Sans" w:hAnsi="Open Sans" w:cs="Open Sans"/>
        </w:rPr>
        <w:t>ing</w:t>
      </w:r>
      <w:r w:rsidRPr="004E3797">
        <w:rPr>
          <w:rFonts w:ascii="Open Sans" w:hAnsi="Open Sans" w:cs="Open Sans"/>
        </w:rPr>
        <w:t xml:space="preserve"> together </w:t>
      </w:r>
      <w:r w:rsidR="008A008D" w:rsidRPr="004E3797">
        <w:rPr>
          <w:rFonts w:ascii="Open Sans" w:hAnsi="Open Sans" w:cs="Open Sans"/>
        </w:rPr>
        <w:t xml:space="preserve">a number of international, national and federated </w:t>
      </w:r>
      <w:r w:rsidR="004B06C6" w:rsidRPr="004E3797">
        <w:rPr>
          <w:rFonts w:ascii="Open Sans" w:hAnsi="Open Sans" w:cs="Open Sans"/>
        </w:rPr>
        <w:t xml:space="preserve">organisations </w:t>
      </w:r>
      <w:r w:rsidRPr="004E3797">
        <w:rPr>
          <w:rFonts w:ascii="Open Sans" w:hAnsi="Open Sans" w:cs="Open Sans"/>
        </w:rPr>
        <w:t xml:space="preserve">to </w:t>
      </w:r>
      <w:r w:rsidR="008A008D" w:rsidRPr="004E3797">
        <w:rPr>
          <w:rFonts w:ascii="Open Sans" w:hAnsi="Open Sans" w:cs="Open Sans"/>
        </w:rPr>
        <w:t>exchange information about</w:t>
      </w:r>
      <w:r w:rsidRPr="004E3797">
        <w:rPr>
          <w:rFonts w:ascii="Open Sans" w:hAnsi="Open Sans" w:cs="Open Sans"/>
        </w:rPr>
        <w:t xml:space="preserve"> </w:t>
      </w:r>
      <w:r w:rsidR="004B06C6" w:rsidRPr="004E3797">
        <w:rPr>
          <w:rFonts w:ascii="Open Sans" w:hAnsi="Open Sans" w:cs="Open Sans"/>
        </w:rPr>
        <w:t>how they are implementing the National Principles</w:t>
      </w:r>
      <w:r w:rsidR="003B1E1C" w:rsidRPr="004E3797">
        <w:rPr>
          <w:rFonts w:ascii="Open Sans" w:hAnsi="Open Sans" w:cs="Open Sans"/>
        </w:rPr>
        <w:t>.</w:t>
      </w:r>
      <w:r w:rsidR="007B0505" w:rsidRPr="004E3797">
        <w:rPr>
          <w:rFonts w:ascii="Open Sans" w:hAnsi="Open Sans" w:cs="Open Sans"/>
        </w:rPr>
        <w:t xml:space="preserve"> We will also continue to </w:t>
      </w:r>
      <w:r w:rsidR="00375168" w:rsidRPr="004E3797">
        <w:rPr>
          <w:rFonts w:ascii="Open Sans" w:hAnsi="Open Sans" w:cs="Open Sans"/>
        </w:rPr>
        <w:t>engage</w:t>
      </w:r>
      <w:r w:rsidR="007B0505" w:rsidRPr="004E3797">
        <w:rPr>
          <w:rFonts w:ascii="Open Sans" w:hAnsi="Open Sans" w:cs="Open Sans"/>
        </w:rPr>
        <w:t xml:space="preserve"> with child serving organisations through </w:t>
      </w:r>
      <w:r w:rsidR="00375168" w:rsidRPr="004E3797">
        <w:rPr>
          <w:rFonts w:ascii="Open Sans" w:hAnsi="Open Sans" w:cs="Open Sans"/>
        </w:rPr>
        <w:t>child safe training activities.</w:t>
      </w:r>
    </w:p>
    <w:p w14:paraId="19FB7805" w14:textId="6AB52312" w:rsidR="00E546A6" w:rsidRDefault="00E546A6" w:rsidP="00E546A6">
      <w:pPr>
        <w:pStyle w:val="Subtitle"/>
        <w:rPr>
          <w:rFonts w:ascii="Open Sans" w:eastAsia="Arial Unicode MS" w:hAnsi="Open Sans" w:cs="Open Sans"/>
          <w:b/>
          <w:bCs/>
          <w:sz w:val="28"/>
          <w:szCs w:val="28"/>
        </w:rPr>
      </w:pPr>
      <w:r w:rsidRPr="00A83A1D">
        <w:rPr>
          <w:rFonts w:ascii="Open Sans" w:eastAsia="Arial Unicode MS" w:hAnsi="Open Sans" w:cs="Open Sans"/>
          <w:b/>
          <w:bCs/>
          <w:sz w:val="28"/>
          <w:szCs w:val="28"/>
        </w:rPr>
        <w:t>R</w:t>
      </w:r>
      <w:r w:rsidR="00A83A1D" w:rsidRPr="00A83A1D">
        <w:rPr>
          <w:rFonts w:ascii="Open Sans" w:eastAsia="Arial Unicode MS" w:hAnsi="Open Sans" w:cs="Open Sans"/>
          <w:b/>
          <w:bCs/>
          <w:sz w:val="28"/>
          <w:szCs w:val="28"/>
        </w:rPr>
        <w:t>eport to the UN Committee on the Rights of the Child</w:t>
      </w:r>
    </w:p>
    <w:p w14:paraId="6ED2E4F1" w14:textId="3ECA661C" w:rsidR="001C33ED" w:rsidRPr="004E3797" w:rsidRDefault="00375168" w:rsidP="00473DAD">
      <w:pPr>
        <w:pStyle w:val="Body"/>
        <w:spacing w:before="240" w:after="240" w:line="240" w:lineRule="auto"/>
        <w:rPr>
          <w:rFonts w:ascii="Open Sans" w:hAnsi="Open Sans" w:cs="Open Sans"/>
          <w:sz w:val="24"/>
          <w:szCs w:val="24"/>
          <w:lang w:val="en-US"/>
        </w:rPr>
      </w:pPr>
      <w:r w:rsidRPr="004E3797">
        <w:rPr>
          <w:rFonts w:ascii="Open Sans" w:hAnsi="Open Sans" w:cs="Open Sans"/>
          <w:sz w:val="24"/>
          <w:szCs w:val="24"/>
          <w:lang w:val="en-US"/>
        </w:rPr>
        <w:t>To finish up</w:t>
      </w:r>
      <w:r w:rsidR="000F56CA" w:rsidRPr="004E3797">
        <w:rPr>
          <w:rFonts w:ascii="Open Sans" w:hAnsi="Open Sans" w:cs="Open Sans"/>
          <w:sz w:val="24"/>
          <w:szCs w:val="24"/>
          <w:lang w:val="en-US"/>
        </w:rPr>
        <w:t>,</w:t>
      </w:r>
      <w:r w:rsidRPr="004E3797">
        <w:rPr>
          <w:rFonts w:ascii="Open Sans" w:hAnsi="Open Sans" w:cs="Open Sans"/>
          <w:sz w:val="24"/>
          <w:szCs w:val="24"/>
          <w:lang w:val="en-US"/>
        </w:rPr>
        <w:t xml:space="preserve"> I want to turn to Australia’s engagement with the United Nations on children’s rights issues. </w:t>
      </w:r>
      <w:r w:rsidR="001C33ED" w:rsidRPr="004E3797">
        <w:rPr>
          <w:rFonts w:ascii="Open Sans" w:hAnsi="Open Sans" w:cs="Open Sans"/>
          <w:sz w:val="24"/>
          <w:szCs w:val="24"/>
          <w:lang w:val="en-US"/>
        </w:rPr>
        <w:t xml:space="preserve">Late last year, </w:t>
      </w:r>
      <w:r w:rsidR="008962F4" w:rsidRPr="004E3797">
        <w:rPr>
          <w:rFonts w:ascii="Open Sans" w:hAnsi="Open Sans" w:cs="Open Sans"/>
          <w:sz w:val="24"/>
          <w:szCs w:val="24"/>
        </w:rPr>
        <w:t xml:space="preserve">the </w:t>
      </w:r>
      <w:r w:rsidR="00CE56F5" w:rsidRPr="004E3797">
        <w:rPr>
          <w:rFonts w:ascii="Open Sans" w:hAnsi="Open Sans" w:cs="Open Sans"/>
          <w:sz w:val="24"/>
          <w:szCs w:val="24"/>
        </w:rPr>
        <w:t xml:space="preserve">Australian </w:t>
      </w:r>
      <w:r w:rsidR="008962F4" w:rsidRPr="004E3797">
        <w:rPr>
          <w:rFonts w:ascii="Open Sans" w:hAnsi="Open Sans" w:cs="Open Sans"/>
          <w:sz w:val="24"/>
          <w:szCs w:val="24"/>
        </w:rPr>
        <w:t xml:space="preserve">Human Rights Commission reported to the UN </w:t>
      </w:r>
      <w:r w:rsidR="00CE56F5" w:rsidRPr="004E3797">
        <w:rPr>
          <w:rFonts w:ascii="Open Sans" w:hAnsi="Open Sans" w:cs="Open Sans"/>
          <w:sz w:val="24"/>
          <w:szCs w:val="24"/>
        </w:rPr>
        <w:t xml:space="preserve">Committee on the Rights of the Child </w:t>
      </w:r>
      <w:r w:rsidR="008962F4" w:rsidRPr="004E3797">
        <w:rPr>
          <w:rFonts w:ascii="Open Sans" w:hAnsi="Open Sans" w:cs="Open Sans"/>
          <w:sz w:val="24"/>
          <w:szCs w:val="24"/>
        </w:rPr>
        <w:t>on Australia’s performance under the</w:t>
      </w:r>
      <w:r w:rsidR="00CE56F5" w:rsidRPr="004E3797">
        <w:rPr>
          <w:rFonts w:ascii="Open Sans" w:hAnsi="Open Sans" w:cs="Open Sans"/>
          <w:sz w:val="24"/>
          <w:szCs w:val="24"/>
        </w:rPr>
        <w:t xml:space="preserve"> CRC. </w:t>
      </w:r>
      <w:r w:rsidR="008962F4" w:rsidRPr="004E3797">
        <w:rPr>
          <w:rFonts w:ascii="Open Sans" w:hAnsi="Open Sans" w:cs="Open Sans"/>
          <w:sz w:val="24"/>
          <w:szCs w:val="24"/>
        </w:rPr>
        <w:t xml:space="preserve">These reporting cycles occur every 5 to 6 years, and both the Commission and the Australian Government submit reports. </w:t>
      </w:r>
    </w:p>
    <w:p w14:paraId="3BDA60F0" w14:textId="75BC09D3" w:rsidR="00884175" w:rsidRPr="004E3797" w:rsidRDefault="001C33ED" w:rsidP="00EE528C">
      <w:pPr>
        <w:pStyle w:val="Body"/>
        <w:spacing w:before="240" w:after="240" w:line="240" w:lineRule="auto"/>
        <w:rPr>
          <w:rFonts w:ascii="Open Sans" w:hAnsi="Open Sans" w:cs="Open Sans"/>
          <w:sz w:val="24"/>
          <w:szCs w:val="24"/>
          <w:lang w:val="en-US"/>
        </w:rPr>
      </w:pPr>
      <w:r w:rsidRPr="004E3797">
        <w:rPr>
          <w:rFonts w:ascii="Open Sans" w:hAnsi="Open Sans" w:cs="Open Sans"/>
          <w:sz w:val="24"/>
          <w:szCs w:val="24"/>
        </w:rPr>
        <w:t xml:space="preserve">Our </w:t>
      </w:r>
      <w:r w:rsidR="008962F4" w:rsidRPr="004E3797">
        <w:rPr>
          <w:rFonts w:ascii="Open Sans" w:hAnsi="Open Sans" w:cs="Open Sans"/>
          <w:sz w:val="24"/>
          <w:szCs w:val="24"/>
        </w:rPr>
        <w:t xml:space="preserve">report is the first that has been submitted to the UN since I was appointed </w:t>
      </w:r>
      <w:r w:rsidR="00D16999" w:rsidRPr="004E3797">
        <w:rPr>
          <w:rFonts w:ascii="Open Sans" w:hAnsi="Open Sans" w:cs="Open Sans"/>
          <w:sz w:val="24"/>
          <w:szCs w:val="24"/>
        </w:rPr>
        <w:t>as Australia’s first</w:t>
      </w:r>
      <w:r w:rsidR="008962F4" w:rsidRPr="004E3797">
        <w:rPr>
          <w:rFonts w:ascii="Open Sans" w:hAnsi="Open Sans" w:cs="Open Sans"/>
          <w:sz w:val="24"/>
          <w:szCs w:val="24"/>
        </w:rPr>
        <w:t xml:space="preserve"> National Children’s Commissioner</w:t>
      </w:r>
      <w:r w:rsidR="00850DA3" w:rsidRPr="004E3797">
        <w:rPr>
          <w:rFonts w:ascii="Open Sans" w:hAnsi="Open Sans" w:cs="Open Sans"/>
          <w:sz w:val="24"/>
          <w:szCs w:val="24"/>
        </w:rPr>
        <w:t>.</w:t>
      </w:r>
      <w:r w:rsidR="004F4E28" w:rsidRPr="004E3797">
        <w:rPr>
          <w:rFonts w:ascii="Open Sans" w:hAnsi="Open Sans" w:cs="Open Sans"/>
          <w:sz w:val="24"/>
          <w:szCs w:val="24"/>
        </w:rPr>
        <w:t xml:space="preserve"> I also had the privilege of appearing before the Committee in February and talking to our submission and its recommendations.</w:t>
      </w:r>
      <w:r w:rsidR="00850DA3" w:rsidRPr="004E3797">
        <w:rPr>
          <w:rFonts w:ascii="Open Sans" w:hAnsi="Open Sans" w:cs="Open Sans"/>
          <w:sz w:val="24"/>
          <w:szCs w:val="24"/>
        </w:rPr>
        <w:t xml:space="preserve"> </w:t>
      </w:r>
      <w:r w:rsidR="00375168" w:rsidRPr="004E3797">
        <w:rPr>
          <w:rFonts w:ascii="Open Sans" w:hAnsi="Open Sans" w:cs="Open Sans"/>
          <w:sz w:val="24"/>
          <w:szCs w:val="24"/>
        </w:rPr>
        <w:t xml:space="preserve">This </w:t>
      </w:r>
      <w:r w:rsidR="008962F4" w:rsidRPr="004E3797">
        <w:rPr>
          <w:rFonts w:ascii="Open Sans" w:hAnsi="Open Sans" w:cs="Open Sans"/>
          <w:sz w:val="24"/>
          <w:szCs w:val="24"/>
        </w:rPr>
        <w:t xml:space="preserve">is significant because it has enabled </w:t>
      </w:r>
      <w:r w:rsidR="00D16999" w:rsidRPr="004E3797">
        <w:rPr>
          <w:rFonts w:ascii="Open Sans" w:hAnsi="Open Sans" w:cs="Open Sans"/>
          <w:sz w:val="24"/>
          <w:szCs w:val="24"/>
        </w:rPr>
        <w:t>us</w:t>
      </w:r>
      <w:r w:rsidR="008962F4" w:rsidRPr="004E3797">
        <w:rPr>
          <w:rFonts w:ascii="Open Sans" w:hAnsi="Open Sans" w:cs="Open Sans"/>
          <w:sz w:val="24"/>
          <w:szCs w:val="24"/>
        </w:rPr>
        <w:t xml:space="preserve"> to create a </w:t>
      </w:r>
      <w:r w:rsidR="00D16999" w:rsidRPr="004E3797">
        <w:rPr>
          <w:rFonts w:ascii="Open Sans" w:hAnsi="Open Sans" w:cs="Open Sans"/>
          <w:sz w:val="24"/>
          <w:szCs w:val="24"/>
        </w:rPr>
        <w:t xml:space="preserve">public </w:t>
      </w:r>
      <w:r w:rsidR="008962F4" w:rsidRPr="004E3797">
        <w:rPr>
          <w:rFonts w:ascii="Open Sans" w:hAnsi="Open Sans" w:cs="Open Sans"/>
          <w:sz w:val="24"/>
          <w:szCs w:val="24"/>
        </w:rPr>
        <w:t>report that provides a comprehensive assessment of children’s rights in the Australian context</w:t>
      </w:r>
      <w:r w:rsidR="00AB48C1" w:rsidRPr="004E3797">
        <w:rPr>
          <w:rFonts w:ascii="Open Sans" w:hAnsi="Open Sans" w:cs="Open Sans"/>
          <w:sz w:val="24"/>
          <w:szCs w:val="24"/>
        </w:rPr>
        <w:t xml:space="preserve">, and to </w:t>
      </w:r>
      <w:r w:rsidR="00E923E0" w:rsidRPr="004E3797">
        <w:rPr>
          <w:rFonts w:ascii="Open Sans" w:hAnsi="Open Sans" w:cs="Open Sans"/>
          <w:sz w:val="24"/>
          <w:szCs w:val="24"/>
        </w:rPr>
        <w:t xml:space="preserve">convey that to the </w:t>
      </w:r>
      <w:r w:rsidR="00D16999" w:rsidRPr="004E3797">
        <w:rPr>
          <w:rFonts w:ascii="Open Sans" w:hAnsi="Open Sans" w:cs="Open Sans"/>
          <w:sz w:val="24"/>
          <w:szCs w:val="24"/>
        </w:rPr>
        <w:t xml:space="preserve">UN </w:t>
      </w:r>
      <w:r w:rsidR="00E923E0" w:rsidRPr="004E3797">
        <w:rPr>
          <w:rFonts w:ascii="Open Sans" w:hAnsi="Open Sans" w:cs="Open Sans"/>
          <w:sz w:val="24"/>
          <w:szCs w:val="24"/>
        </w:rPr>
        <w:t>Committee in Geneva.</w:t>
      </w:r>
      <w:r w:rsidR="000F56CA" w:rsidRPr="004E3797">
        <w:rPr>
          <w:rFonts w:ascii="Open Sans" w:hAnsi="Open Sans" w:cs="Open Sans"/>
          <w:sz w:val="24"/>
          <w:szCs w:val="24"/>
        </w:rPr>
        <w:t xml:space="preserve"> </w:t>
      </w:r>
    </w:p>
    <w:p w14:paraId="740F290B" w14:textId="34452523" w:rsidR="00265189" w:rsidRPr="004E3797" w:rsidRDefault="00264153" w:rsidP="00264153">
      <w:pPr>
        <w:spacing w:before="240" w:after="240"/>
        <w:rPr>
          <w:rFonts w:ascii="Open Sans" w:hAnsi="Open Sans" w:cs="Open Sans"/>
        </w:rPr>
      </w:pPr>
      <w:r w:rsidRPr="004E3797">
        <w:rPr>
          <w:rFonts w:ascii="Open Sans" w:hAnsi="Open Sans" w:cs="Open Sans"/>
        </w:rPr>
        <w:t>W</w:t>
      </w:r>
      <w:r w:rsidR="00884175" w:rsidRPr="004E3797">
        <w:rPr>
          <w:rFonts w:ascii="Open Sans" w:hAnsi="Open Sans" w:cs="Open Sans"/>
        </w:rPr>
        <w:t xml:space="preserve">e conducted an extensive amount of </w:t>
      </w:r>
      <w:r w:rsidR="00375168" w:rsidRPr="004E3797">
        <w:rPr>
          <w:rFonts w:ascii="Open Sans" w:hAnsi="Open Sans" w:cs="Open Sans"/>
        </w:rPr>
        <w:t xml:space="preserve">consultation in </w:t>
      </w:r>
      <w:r w:rsidR="00884175" w:rsidRPr="004E3797">
        <w:rPr>
          <w:rFonts w:ascii="Open Sans" w:hAnsi="Open Sans" w:cs="Open Sans"/>
        </w:rPr>
        <w:t xml:space="preserve">preparation for </w:t>
      </w:r>
      <w:r w:rsidR="00CE56F5" w:rsidRPr="004E3797">
        <w:rPr>
          <w:rFonts w:ascii="Open Sans" w:hAnsi="Open Sans" w:cs="Open Sans"/>
        </w:rPr>
        <w:t>the report</w:t>
      </w:r>
      <w:r w:rsidR="00884175" w:rsidRPr="004E3797">
        <w:rPr>
          <w:rFonts w:ascii="Open Sans" w:hAnsi="Open Sans" w:cs="Open Sans"/>
        </w:rPr>
        <w:t xml:space="preserve">: we held roundtables with over 100 stakeholders and received 127 written submissions. I met with hundreds of children face-to-face and was able to hear from 22,700 other children through an online national poll. </w:t>
      </w:r>
    </w:p>
    <w:p w14:paraId="298E962A" w14:textId="4F0AC7AB" w:rsidR="00884175" w:rsidRPr="004E3797" w:rsidRDefault="00884175" w:rsidP="00264153">
      <w:pPr>
        <w:spacing w:before="240" w:after="240"/>
        <w:rPr>
          <w:rFonts w:ascii="Open Sans" w:hAnsi="Open Sans" w:cs="Open Sans"/>
        </w:rPr>
      </w:pPr>
      <w:r w:rsidRPr="004E3797">
        <w:rPr>
          <w:rFonts w:ascii="Open Sans" w:hAnsi="Open Sans" w:cs="Open Sans"/>
        </w:rPr>
        <w:t xml:space="preserve">In the Kids’ Rights Survey, which we ran </w:t>
      </w:r>
      <w:r w:rsidR="00375168" w:rsidRPr="004E3797">
        <w:rPr>
          <w:rFonts w:ascii="Open Sans" w:hAnsi="Open Sans" w:cs="Open Sans"/>
        </w:rPr>
        <w:t xml:space="preserve">in partnership with </w:t>
      </w:r>
      <w:r w:rsidRPr="004E3797">
        <w:rPr>
          <w:rFonts w:ascii="Open Sans" w:hAnsi="Open Sans" w:cs="Open Sans"/>
        </w:rPr>
        <w:t xml:space="preserve">ABC’s Behind the News, </w:t>
      </w:r>
      <w:r w:rsidR="00CE56F5" w:rsidRPr="004E3797">
        <w:rPr>
          <w:rFonts w:ascii="Open Sans" w:hAnsi="Open Sans" w:cs="Open Sans"/>
        </w:rPr>
        <w:t>children</w:t>
      </w:r>
      <w:r w:rsidRPr="004E3797">
        <w:rPr>
          <w:rFonts w:ascii="Open Sans" w:hAnsi="Open Sans" w:cs="Open Sans"/>
        </w:rPr>
        <w:t xml:space="preserve"> ranked their top three rights as</w:t>
      </w:r>
      <w:r w:rsidR="00CE56F5" w:rsidRPr="004E3797">
        <w:rPr>
          <w:rFonts w:ascii="Open Sans" w:hAnsi="Open Sans" w:cs="Open Sans"/>
        </w:rPr>
        <w:t xml:space="preserve"> the rights to be safe</w:t>
      </w:r>
      <w:r w:rsidR="00D16999" w:rsidRPr="004E3797">
        <w:rPr>
          <w:rFonts w:ascii="Open Sans" w:hAnsi="Open Sans" w:cs="Open Sans"/>
        </w:rPr>
        <w:t>,</w:t>
      </w:r>
      <w:r w:rsidR="00CE56F5" w:rsidRPr="004E3797">
        <w:rPr>
          <w:rFonts w:ascii="Open Sans" w:hAnsi="Open Sans" w:cs="Open Sans"/>
        </w:rPr>
        <w:t xml:space="preserve"> t</w:t>
      </w:r>
      <w:r w:rsidRPr="004E3797">
        <w:rPr>
          <w:rFonts w:ascii="Open Sans" w:hAnsi="Open Sans" w:cs="Open Sans"/>
        </w:rPr>
        <w:t>o be cared for and to have a home</w:t>
      </w:r>
      <w:r w:rsidR="00D16999" w:rsidRPr="004E3797">
        <w:rPr>
          <w:rFonts w:ascii="Open Sans" w:hAnsi="Open Sans" w:cs="Open Sans"/>
        </w:rPr>
        <w:t>,</w:t>
      </w:r>
      <w:r w:rsidR="00CE56F5" w:rsidRPr="004E3797">
        <w:rPr>
          <w:rFonts w:ascii="Open Sans" w:hAnsi="Open Sans" w:cs="Open Sans"/>
        </w:rPr>
        <w:t xml:space="preserve"> and to </w:t>
      </w:r>
      <w:r w:rsidRPr="004E3797">
        <w:rPr>
          <w:rFonts w:ascii="Open Sans" w:hAnsi="Open Sans" w:cs="Open Sans"/>
        </w:rPr>
        <w:t>be able to breathe clean air</w:t>
      </w:r>
      <w:r w:rsidR="00265189" w:rsidRPr="004E3797">
        <w:rPr>
          <w:rFonts w:ascii="Open Sans" w:hAnsi="Open Sans" w:cs="Open Sans"/>
        </w:rPr>
        <w:t xml:space="preserve"> and drink clean water.</w:t>
      </w:r>
      <w:r w:rsidR="00375168" w:rsidRPr="004E3797">
        <w:rPr>
          <w:rFonts w:ascii="Open Sans" w:hAnsi="Open Sans" w:cs="Open Sans"/>
        </w:rPr>
        <w:t xml:space="preserve"> Older children ranked getting an education in their top three rights. </w:t>
      </w:r>
    </w:p>
    <w:p w14:paraId="72D37DC5" w14:textId="77777777" w:rsidR="00155A05" w:rsidRPr="004E3797" w:rsidRDefault="00375168" w:rsidP="00005AFD">
      <w:pPr>
        <w:spacing w:before="240" w:after="240"/>
        <w:rPr>
          <w:rFonts w:ascii="Open Sans" w:eastAsia="Open Sans" w:hAnsi="Open Sans" w:cs="Open Sans"/>
        </w:rPr>
      </w:pPr>
      <w:r w:rsidRPr="004E3797">
        <w:rPr>
          <w:rFonts w:ascii="Open Sans" w:eastAsia="Open Sans" w:hAnsi="Open Sans" w:cs="Open Sans"/>
        </w:rPr>
        <w:t xml:space="preserve">And while </w:t>
      </w:r>
      <w:r w:rsidR="00270A19" w:rsidRPr="004E3797">
        <w:rPr>
          <w:rFonts w:ascii="Open Sans" w:eastAsia="Open Sans" w:hAnsi="Open Sans" w:cs="Open Sans"/>
        </w:rPr>
        <w:t xml:space="preserve">most </w:t>
      </w:r>
      <w:r w:rsidRPr="004E3797">
        <w:rPr>
          <w:rFonts w:ascii="Open Sans" w:eastAsia="Open Sans" w:hAnsi="Open Sans" w:cs="Open Sans"/>
        </w:rPr>
        <w:t>children in Australia</w:t>
      </w:r>
      <w:r w:rsidR="00270A19" w:rsidRPr="004E3797">
        <w:rPr>
          <w:rFonts w:ascii="Open Sans" w:eastAsia="Open Sans" w:hAnsi="Open Sans" w:cs="Open Sans"/>
        </w:rPr>
        <w:t xml:space="preserve"> are doing pretty well, g</w:t>
      </w:r>
      <w:r w:rsidR="007027A8" w:rsidRPr="004E3797">
        <w:rPr>
          <w:rFonts w:ascii="Open Sans" w:eastAsia="Open Sans" w:hAnsi="Open Sans" w:cs="Open Sans"/>
        </w:rPr>
        <w:t>oing forward, we have much work to do</w:t>
      </w:r>
      <w:r w:rsidR="00270A19" w:rsidRPr="004E3797">
        <w:rPr>
          <w:rFonts w:ascii="Open Sans" w:eastAsia="Open Sans" w:hAnsi="Open Sans" w:cs="Open Sans"/>
        </w:rPr>
        <w:t xml:space="preserve"> to ensure all children in Australia are able to claim their basic rights</w:t>
      </w:r>
      <w:r w:rsidR="007027A8" w:rsidRPr="004E3797">
        <w:rPr>
          <w:rFonts w:ascii="Open Sans" w:eastAsia="Open Sans" w:hAnsi="Open Sans" w:cs="Open Sans"/>
        </w:rPr>
        <w:t xml:space="preserve">. A central message in </w:t>
      </w:r>
      <w:r w:rsidR="00850DA3" w:rsidRPr="004E3797">
        <w:rPr>
          <w:rFonts w:ascii="Open Sans" w:eastAsia="Open Sans" w:hAnsi="Open Sans" w:cs="Open Sans"/>
        </w:rPr>
        <w:t>our UN</w:t>
      </w:r>
      <w:r w:rsidR="007027A8" w:rsidRPr="004E3797">
        <w:rPr>
          <w:rFonts w:ascii="Open Sans" w:eastAsia="Open Sans" w:hAnsi="Open Sans" w:cs="Open Sans"/>
        </w:rPr>
        <w:t xml:space="preserve"> report is the need for stronger measures in policy, law and practice</w:t>
      </w:r>
      <w:r w:rsidR="00850DA3" w:rsidRPr="004E3797">
        <w:rPr>
          <w:rFonts w:ascii="Open Sans" w:eastAsia="Open Sans" w:hAnsi="Open Sans" w:cs="Open Sans"/>
        </w:rPr>
        <w:t xml:space="preserve"> in Australia</w:t>
      </w:r>
      <w:r w:rsidR="007027A8" w:rsidRPr="004E3797">
        <w:rPr>
          <w:rFonts w:ascii="Open Sans" w:eastAsia="Open Sans" w:hAnsi="Open Sans" w:cs="Open Sans"/>
        </w:rPr>
        <w:t xml:space="preserve"> to protect children and advance their rights. </w:t>
      </w:r>
    </w:p>
    <w:p w14:paraId="46952F82" w14:textId="118CD800" w:rsidR="00765FDD" w:rsidRPr="004E3797" w:rsidRDefault="00652F6E" w:rsidP="00005AFD">
      <w:pPr>
        <w:spacing w:before="240" w:after="240"/>
        <w:rPr>
          <w:rFonts w:ascii="Open Sans" w:eastAsia="Open Sans" w:hAnsi="Open Sans" w:cs="Open Sans"/>
          <w:lang w:val="en-AU"/>
        </w:rPr>
      </w:pPr>
      <w:r w:rsidRPr="004E3797">
        <w:rPr>
          <w:rFonts w:ascii="Open Sans" w:hAnsi="Open Sans" w:cs="Open Sans"/>
        </w:rPr>
        <w:t>We made</w:t>
      </w:r>
      <w:r w:rsidRPr="004E3797">
        <w:rPr>
          <w:rFonts w:ascii="Open Sans" w:eastAsia="Open Sans" w:hAnsi="Open Sans" w:cs="Open Sans"/>
        </w:rPr>
        <w:t xml:space="preserve"> 60 recommendations</w:t>
      </w:r>
      <w:r w:rsidR="00850DA3" w:rsidRPr="004E3797">
        <w:rPr>
          <w:rFonts w:ascii="Open Sans" w:eastAsia="Open Sans" w:hAnsi="Open Sans" w:cs="Open Sans"/>
        </w:rPr>
        <w:t xml:space="preserve">, including </w:t>
      </w:r>
      <w:r w:rsidR="00765FDD" w:rsidRPr="004E3797">
        <w:rPr>
          <w:rFonts w:ascii="Open Sans" w:eastAsia="Open Sans" w:hAnsi="Open Sans" w:cs="Open Sans"/>
          <w:lang w:val="en-AU"/>
        </w:rPr>
        <w:t>in relation to education that:</w:t>
      </w:r>
    </w:p>
    <w:p w14:paraId="63A595CF" w14:textId="6B4DB1DC" w:rsidR="00765FDD" w:rsidRPr="004E3797" w:rsidRDefault="00765FDD" w:rsidP="001F1718">
      <w:pPr>
        <w:pStyle w:val="ListParagraph"/>
        <w:numPr>
          <w:ilvl w:val="0"/>
          <w:numId w:val="22"/>
        </w:numPr>
        <w:spacing w:after="0" w:line="240" w:lineRule="auto"/>
        <w:ind w:left="714" w:hanging="357"/>
        <w:rPr>
          <w:rFonts w:ascii="Open Sans" w:eastAsia="Open Sans" w:hAnsi="Open Sans" w:cs="Open Sans"/>
          <w:sz w:val="24"/>
          <w:szCs w:val="24"/>
          <w:lang w:val="en-AU"/>
        </w:rPr>
      </w:pPr>
      <w:r w:rsidRPr="004E3797">
        <w:rPr>
          <w:rFonts w:ascii="Open Sans" w:eastAsia="Open Sans" w:hAnsi="Open Sans" w:cs="Open Sans"/>
          <w:sz w:val="24"/>
          <w:szCs w:val="24"/>
          <w:lang w:val="en-AU"/>
        </w:rPr>
        <w:lastRenderedPageBreak/>
        <w:t>Australian Governments ensure all children receive respectful relationship</w:t>
      </w:r>
      <w:r w:rsidR="004F4E28" w:rsidRPr="004E3797">
        <w:rPr>
          <w:rFonts w:ascii="Open Sans" w:eastAsia="Open Sans" w:hAnsi="Open Sans" w:cs="Open Sans"/>
          <w:sz w:val="24"/>
          <w:szCs w:val="24"/>
          <w:lang w:val="en-AU"/>
        </w:rPr>
        <w:t>s</w:t>
      </w:r>
      <w:r w:rsidRPr="004E3797">
        <w:rPr>
          <w:rFonts w:ascii="Open Sans" w:eastAsia="Open Sans" w:hAnsi="Open Sans" w:cs="Open Sans"/>
          <w:sz w:val="24"/>
          <w:szCs w:val="24"/>
          <w:lang w:val="en-AU"/>
        </w:rPr>
        <w:t xml:space="preserve"> education</w:t>
      </w:r>
      <w:r w:rsidR="004F4E28" w:rsidRPr="004E3797">
        <w:rPr>
          <w:rFonts w:ascii="Open Sans" w:eastAsia="Open Sans" w:hAnsi="Open Sans" w:cs="Open Sans"/>
          <w:sz w:val="24"/>
          <w:szCs w:val="24"/>
          <w:lang w:val="en-AU"/>
        </w:rPr>
        <w:t>.</w:t>
      </w:r>
    </w:p>
    <w:p w14:paraId="1B4D2D24" w14:textId="3421C81D" w:rsidR="00765FDD" w:rsidRPr="004E3797" w:rsidRDefault="00765FDD" w:rsidP="001F1718">
      <w:pPr>
        <w:pStyle w:val="ListParagraph"/>
        <w:numPr>
          <w:ilvl w:val="0"/>
          <w:numId w:val="22"/>
        </w:numPr>
        <w:spacing w:after="0" w:line="240" w:lineRule="auto"/>
        <w:ind w:left="714" w:hanging="357"/>
        <w:rPr>
          <w:rFonts w:ascii="Open Sans" w:eastAsia="Open Sans" w:hAnsi="Open Sans" w:cs="Open Sans"/>
          <w:sz w:val="24"/>
          <w:szCs w:val="24"/>
          <w:lang w:val="en-AU"/>
        </w:rPr>
      </w:pPr>
      <w:r w:rsidRPr="004E3797">
        <w:rPr>
          <w:rFonts w:ascii="Open Sans" w:eastAsia="Open Sans" w:hAnsi="Open Sans" w:cs="Open Sans"/>
          <w:sz w:val="24"/>
          <w:szCs w:val="24"/>
          <w:lang w:val="en-AU"/>
        </w:rPr>
        <w:t>Australian Government</w:t>
      </w:r>
      <w:r w:rsidR="004F4E28" w:rsidRPr="004E3797">
        <w:rPr>
          <w:rFonts w:ascii="Open Sans" w:eastAsia="Open Sans" w:hAnsi="Open Sans" w:cs="Open Sans"/>
          <w:sz w:val="24"/>
          <w:szCs w:val="24"/>
          <w:lang w:val="en-AU"/>
        </w:rPr>
        <w:t>s</w:t>
      </w:r>
      <w:r w:rsidRPr="004E3797">
        <w:rPr>
          <w:rFonts w:ascii="Open Sans" w:eastAsia="Open Sans" w:hAnsi="Open Sans" w:cs="Open Sans"/>
          <w:sz w:val="24"/>
          <w:szCs w:val="24"/>
          <w:lang w:val="en-AU"/>
        </w:rPr>
        <w:t xml:space="preserve"> make an ongoing commitment to the National Early Childhood Quality Framework</w:t>
      </w:r>
      <w:r w:rsidR="006774A4" w:rsidRPr="004E3797">
        <w:rPr>
          <w:rFonts w:ascii="Open Sans" w:eastAsia="Open Sans" w:hAnsi="Open Sans" w:cs="Open Sans"/>
          <w:sz w:val="24"/>
          <w:szCs w:val="24"/>
          <w:lang w:val="en-AU"/>
        </w:rPr>
        <w:t xml:space="preserve"> and provide more investment in Aboriginal and </w:t>
      </w:r>
      <w:r w:rsidR="004F4E28" w:rsidRPr="004E3797">
        <w:rPr>
          <w:rFonts w:ascii="Open Sans" w:eastAsia="Open Sans" w:hAnsi="Open Sans" w:cs="Open Sans"/>
          <w:sz w:val="24"/>
          <w:szCs w:val="24"/>
          <w:lang w:val="en-AU"/>
        </w:rPr>
        <w:t>Torres</w:t>
      </w:r>
      <w:r w:rsidR="006774A4" w:rsidRPr="004E3797">
        <w:rPr>
          <w:rFonts w:ascii="Open Sans" w:eastAsia="Open Sans" w:hAnsi="Open Sans" w:cs="Open Sans"/>
          <w:sz w:val="24"/>
          <w:szCs w:val="24"/>
          <w:lang w:val="en-AU"/>
        </w:rPr>
        <w:t xml:space="preserve"> Strait Islander specific programs in early childhood education and care. </w:t>
      </w:r>
    </w:p>
    <w:p w14:paraId="68F8906C" w14:textId="27CDD688" w:rsidR="00765FDD" w:rsidRPr="004E3797" w:rsidRDefault="00765FDD" w:rsidP="001F1718">
      <w:pPr>
        <w:pStyle w:val="ListParagraph"/>
        <w:numPr>
          <w:ilvl w:val="0"/>
          <w:numId w:val="22"/>
        </w:numPr>
        <w:spacing w:after="0" w:line="240" w:lineRule="auto"/>
        <w:ind w:left="714" w:hanging="357"/>
        <w:rPr>
          <w:rFonts w:ascii="Open Sans" w:eastAsia="Open Sans" w:hAnsi="Open Sans" w:cs="Open Sans"/>
          <w:sz w:val="24"/>
          <w:szCs w:val="24"/>
          <w:lang w:val="en-AU"/>
        </w:rPr>
      </w:pPr>
      <w:r w:rsidRPr="004E3797">
        <w:rPr>
          <w:rFonts w:ascii="Open Sans" w:eastAsia="Open Sans" w:hAnsi="Open Sans" w:cs="Open Sans"/>
          <w:sz w:val="24"/>
          <w:szCs w:val="24"/>
          <w:lang w:val="en-AU"/>
        </w:rPr>
        <w:t>The Nationally Consistent Collection of School Students with Disability includes children that do not qualify for support</w:t>
      </w:r>
      <w:r w:rsidR="00CB76C8">
        <w:rPr>
          <w:rFonts w:ascii="Open Sans" w:eastAsia="Open Sans" w:hAnsi="Open Sans" w:cs="Open Sans"/>
          <w:sz w:val="24"/>
          <w:szCs w:val="24"/>
          <w:lang w:val="en-AU"/>
        </w:rPr>
        <w:t>.</w:t>
      </w:r>
    </w:p>
    <w:p w14:paraId="54A762EF" w14:textId="3460836B" w:rsidR="006774A4" w:rsidRPr="004E3797" w:rsidRDefault="006774A4" w:rsidP="001F1718">
      <w:pPr>
        <w:pStyle w:val="ListParagraph"/>
        <w:numPr>
          <w:ilvl w:val="0"/>
          <w:numId w:val="22"/>
        </w:numPr>
        <w:spacing w:after="0" w:line="240" w:lineRule="auto"/>
        <w:ind w:left="714" w:hanging="357"/>
        <w:rPr>
          <w:rFonts w:ascii="Open Sans" w:eastAsia="Open Sans" w:hAnsi="Open Sans" w:cs="Open Sans"/>
          <w:sz w:val="24"/>
          <w:szCs w:val="24"/>
          <w:lang w:val="en-AU"/>
        </w:rPr>
      </w:pPr>
      <w:r w:rsidRPr="004E3797">
        <w:rPr>
          <w:rFonts w:ascii="Open Sans" w:eastAsia="Open Sans" w:hAnsi="Open Sans" w:cs="Open Sans"/>
          <w:sz w:val="24"/>
          <w:szCs w:val="24"/>
          <w:lang w:val="en-AU"/>
        </w:rPr>
        <w:t>The Australian Government commissions an investigation into the use of restrictive practice</w:t>
      </w:r>
      <w:r w:rsidR="00D36F57">
        <w:rPr>
          <w:rFonts w:ascii="Open Sans" w:eastAsia="Open Sans" w:hAnsi="Open Sans" w:cs="Open Sans"/>
          <w:sz w:val="24"/>
          <w:szCs w:val="24"/>
          <w:lang w:val="en-AU"/>
        </w:rPr>
        <w:t>s</w:t>
      </w:r>
      <w:r w:rsidRPr="004E3797">
        <w:rPr>
          <w:rFonts w:ascii="Open Sans" w:eastAsia="Open Sans" w:hAnsi="Open Sans" w:cs="Open Sans"/>
          <w:sz w:val="24"/>
          <w:szCs w:val="24"/>
          <w:lang w:val="en-AU"/>
        </w:rPr>
        <w:t xml:space="preserve"> in Australian schools.</w:t>
      </w:r>
    </w:p>
    <w:p w14:paraId="2BAD8381" w14:textId="2967C0BD" w:rsidR="006774A4" w:rsidRPr="004E3797" w:rsidRDefault="006774A4" w:rsidP="001F1718">
      <w:pPr>
        <w:pStyle w:val="ListParagraph"/>
        <w:numPr>
          <w:ilvl w:val="0"/>
          <w:numId w:val="22"/>
        </w:numPr>
        <w:spacing w:after="0" w:line="240" w:lineRule="auto"/>
        <w:ind w:left="714" w:hanging="357"/>
        <w:rPr>
          <w:rFonts w:ascii="Open Sans" w:eastAsia="Open Sans" w:hAnsi="Open Sans" w:cs="Open Sans"/>
          <w:sz w:val="24"/>
          <w:szCs w:val="24"/>
          <w:lang w:val="en-AU"/>
        </w:rPr>
      </w:pPr>
      <w:r w:rsidRPr="004E3797">
        <w:rPr>
          <w:rFonts w:ascii="Open Sans" w:eastAsia="Open Sans" w:hAnsi="Open Sans" w:cs="Open Sans"/>
          <w:sz w:val="24"/>
          <w:szCs w:val="24"/>
          <w:lang w:val="en-AU"/>
        </w:rPr>
        <w:t>Th</w:t>
      </w:r>
      <w:r w:rsidR="00D36F57">
        <w:rPr>
          <w:rFonts w:ascii="Open Sans" w:eastAsia="Open Sans" w:hAnsi="Open Sans" w:cs="Open Sans"/>
          <w:sz w:val="24"/>
          <w:szCs w:val="24"/>
          <w:lang w:val="en-AU"/>
        </w:rPr>
        <w:t>e</w:t>
      </w:r>
      <w:r w:rsidRPr="004E3797">
        <w:rPr>
          <w:rFonts w:ascii="Open Sans" w:eastAsia="Open Sans" w:hAnsi="Open Sans" w:cs="Open Sans"/>
          <w:sz w:val="24"/>
          <w:szCs w:val="24"/>
          <w:lang w:val="en-AU"/>
        </w:rPr>
        <w:t xml:space="preserve"> Australian Government raise awareness of the importance of Indigenous languages in educational settings.</w:t>
      </w:r>
    </w:p>
    <w:p w14:paraId="0C6671B9" w14:textId="5C3C0173" w:rsidR="006B7894" w:rsidRPr="004E3797" w:rsidRDefault="006774A4" w:rsidP="00005AFD">
      <w:pPr>
        <w:spacing w:before="240" w:after="240"/>
        <w:rPr>
          <w:rFonts w:ascii="Open Sans" w:eastAsia="Open Sans" w:hAnsi="Open Sans" w:cs="Open Sans"/>
        </w:rPr>
      </w:pPr>
      <w:bookmarkStart w:id="0" w:name="_GoBack"/>
      <w:bookmarkEnd w:id="0"/>
      <w:r w:rsidRPr="004E3797">
        <w:rPr>
          <w:rFonts w:ascii="Open Sans" w:eastAsia="Open Sans" w:hAnsi="Open Sans" w:cs="Open Sans"/>
          <w:lang w:val="en-AU"/>
        </w:rPr>
        <w:t xml:space="preserve">A key overarching recommendation was that </w:t>
      </w:r>
      <w:r w:rsidR="007027A8" w:rsidRPr="004E3797">
        <w:rPr>
          <w:rFonts w:ascii="Open Sans" w:eastAsia="Open Sans" w:hAnsi="Open Sans" w:cs="Open Sans"/>
          <w:lang w:val="en-AU"/>
        </w:rPr>
        <w:t xml:space="preserve">the Australian </w:t>
      </w:r>
      <w:r w:rsidR="00D16999" w:rsidRPr="004E3797">
        <w:rPr>
          <w:rFonts w:ascii="Open Sans" w:eastAsia="Open Sans" w:hAnsi="Open Sans" w:cs="Open Sans"/>
          <w:lang w:val="en-AU"/>
        </w:rPr>
        <w:t>G</w:t>
      </w:r>
      <w:r w:rsidR="007027A8" w:rsidRPr="004E3797">
        <w:rPr>
          <w:rFonts w:ascii="Open Sans" w:eastAsia="Open Sans" w:hAnsi="Open Sans" w:cs="Open Sans"/>
          <w:lang w:val="en-AU"/>
        </w:rPr>
        <w:t>overnment</w:t>
      </w:r>
      <w:r w:rsidR="00D16999" w:rsidRPr="004E3797">
        <w:rPr>
          <w:rFonts w:ascii="Open Sans" w:eastAsia="Open Sans" w:hAnsi="Open Sans" w:cs="Open Sans"/>
          <w:lang w:val="en-AU"/>
        </w:rPr>
        <w:t xml:space="preserve"> should</w:t>
      </w:r>
      <w:r w:rsidR="007027A8" w:rsidRPr="004E3797">
        <w:rPr>
          <w:rFonts w:ascii="Open Sans" w:eastAsia="Open Sans" w:hAnsi="Open Sans" w:cs="Open Sans"/>
          <w:lang w:val="en-AU"/>
        </w:rPr>
        <w:t xml:space="preserve"> </w:t>
      </w:r>
      <w:r w:rsidR="00005AFD" w:rsidRPr="004E3797">
        <w:rPr>
          <w:rFonts w:ascii="Open Sans" w:eastAsia="Open Sans" w:hAnsi="Open Sans" w:cs="Open Sans"/>
          <w:lang w:val="en-AU"/>
        </w:rPr>
        <w:t xml:space="preserve">develop a </w:t>
      </w:r>
      <w:r w:rsidR="00535499" w:rsidRPr="004E3797">
        <w:rPr>
          <w:rFonts w:ascii="Open Sans" w:hAnsi="Open Sans" w:cs="Open Sans"/>
          <w:bCs/>
        </w:rPr>
        <w:t>National Plan for Child Wellbeing, using the CRC as its foundation</w:t>
      </w:r>
      <w:r w:rsidR="00270A19" w:rsidRPr="004E3797">
        <w:rPr>
          <w:rFonts w:ascii="Open Sans" w:hAnsi="Open Sans" w:cs="Open Sans"/>
          <w:bCs/>
        </w:rPr>
        <w:t>, and supported by a national data framework</w:t>
      </w:r>
      <w:r w:rsidR="00535499" w:rsidRPr="004E3797">
        <w:rPr>
          <w:rFonts w:ascii="Open Sans" w:hAnsi="Open Sans" w:cs="Open Sans"/>
          <w:bCs/>
        </w:rPr>
        <w:t>.</w:t>
      </w:r>
      <w:r w:rsidR="00005AFD" w:rsidRPr="004E3797">
        <w:rPr>
          <w:rFonts w:ascii="Open Sans" w:eastAsia="Open Sans" w:hAnsi="Open Sans" w:cs="Open Sans"/>
          <w:lang w:val="en-AU"/>
        </w:rPr>
        <w:t xml:space="preserve"> </w:t>
      </w:r>
      <w:r w:rsidR="00765FDD" w:rsidRPr="004E3797">
        <w:rPr>
          <w:rFonts w:ascii="Open Sans" w:eastAsia="Open Sans" w:hAnsi="Open Sans" w:cs="Open Sans"/>
          <w:lang w:val="en-AU"/>
        </w:rPr>
        <w:t>Among the many current data gaps highlighted in the report was national information on suspensions and ex</w:t>
      </w:r>
      <w:r w:rsidRPr="004E3797">
        <w:rPr>
          <w:rFonts w:ascii="Open Sans" w:eastAsia="Open Sans" w:hAnsi="Open Sans" w:cs="Open Sans"/>
          <w:lang w:val="en-AU"/>
        </w:rPr>
        <w:t xml:space="preserve">pulsions. </w:t>
      </w:r>
    </w:p>
    <w:p w14:paraId="1451A1D8" w14:textId="66D69756" w:rsidR="007027A8" w:rsidRPr="004E3797" w:rsidRDefault="007027A8" w:rsidP="00005AFD">
      <w:pPr>
        <w:spacing w:before="240" w:after="240"/>
        <w:rPr>
          <w:rFonts w:ascii="Open Sans" w:eastAsia="Open Sans" w:hAnsi="Open Sans" w:cs="Open Sans"/>
          <w:lang w:val="en-AU"/>
        </w:rPr>
      </w:pPr>
      <w:r w:rsidRPr="004E3797">
        <w:rPr>
          <w:rFonts w:ascii="Open Sans" w:eastAsia="Open Sans" w:hAnsi="Open Sans" w:cs="Open Sans"/>
          <w:lang w:val="en-AU"/>
        </w:rPr>
        <w:t xml:space="preserve">It is imperative </w:t>
      </w:r>
      <w:r w:rsidR="0096117E">
        <w:rPr>
          <w:rFonts w:ascii="Open Sans" w:eastAsia="Open Sans" w:hAnsi="Open Sans" w:cs="Open Sans"/>
          <w:lang w:val="en-AU"/>
        </w:rPr>
        <w:t xml:space="preserve">that </w:t>
      </w:r>
      <w:r w:rsidRPr="004E3797">
        <w:rPr>
          <w:rFonts w:ascii="Open Sans" w:eastAsia="Open Sans" w:hAnsi="Open Sans" w:cs="Open Sans"/>
          <w:lang w:val="en-AU"/>
        </w:rPr>
        <w:t>we move forward with a comprehensive strategy to address child wellbeing in areas like poverty, homelessness, health and mental health, bullying and harassment, exposure to violence</w:t>
      </w:r>
      <w:r w:rsidR="006B7894" w:rsidRPr="004E3797">
        <w:rPr>
          <w:rFonts w:ascii="Open Sans" w:eastAsia="Open Sans" w:hAnsi="Open Sans" w:cs="Open Sans"/>
          <w:lang w:val="en-AU"/>
        </w:rPr>
        <w:t xml:space="preserve"> – and that </w:t>
      </w:r>
      <w:r w:rsidRPr="004E3797">
        <w:rPr>
          <w:rFonts w:ascii="Open Sans" w:eastAsia="Open Sans" w:hAnsi="Open Sans" w:cs="Open Sans"/>
          <w:lang w:val="en-AU"/>
        </w:rPr>
        <w:t>such a plan is</w:t>
      </w:r>
      <w:r w:rsidR="00270A19" w:rsidRPr="004E3797">
        <w:rPr>
          <w:rFonts w:ascii="Open Sans" w:eastAsia="Open Sans" w:hAnsi="Open Sans" w:cs="Open Sans"/>
          <w:lang w:val="en-AU"/>
        </w:rPr>
        <w:t xml:space="preserve"> underpinned</w:t>
      </w:r>
      <w:r w:rsidRPr="004E3797">
        <w:rPr>
          <w:rFonts w:ascii="Open Sans" w:eastAsia="Open Sans" w:hAnsi="Open Sans" w:cs="Open Sans"/>
          <w:lang w:val="en-AU"/>
        </w:rPr>
        <w:t xml:space="preserve"> by robust evidence and data. </w:t>
      </w:r>
    </w:p>
    <w:p w14:paraId="16D28DEB" w14:textId="4B77401A" w:rsidR="00E66EC6" w:rsidRPr="004E3797" w:rsidRDefault="008207B2" w:rsidP="008207B2">
      <w:pPr>
        <w:spacing w:before="240" w:after="240"/>
        <w:rPr>
          <w:rFonts w:ascii="Open Sans" w:eastAsia="Times New Roman" w:hAnsi="Open Sans" w:cs="Open Sans"/>
          <w:color w:val="1F1923"/>
          <w:lang w:eastAsia="en-AU"/>
        </w:rPr>
      </w:pPr>
      <w:r w:rsidRPr="004E3797">
        <w:rPr>
          <w:rFonts w:ascii="Open Sans" w:eastAsia="Open Sans" w:hAnsi="Open Sans" w:cs="Open Sans"/>
          <w:lang w:val="en-AU"/>
        </w:rPr>
        <w:t>The Australian Government is due to appear before the UN Committee in Geneva in</w:t>
      </w:r>
      <w:r w:rsidR="00850DA3" w:rsidRPr="004E3797">
        <w:rPr>
          <w:rFonts w:ascii="Open Sans" w:eastAsia="Open Sans" w:hAnsi="Open Sans" w:cs="Open Sans"/>
          <w:lang w:val="en-AU"/>
        </w:rPr>
        <w:t xml:space="preserve"> </w:t>
      </w:r>
      <w:r w:rsidRPr="004E3797">
        <w:rPr>
          <w:rFonts w:ascii="Open Sans" w:eastAsia="Open Sans" w:hAnsi="Open Sans" w:cs="Open Sans"/>
          <w:lang w:val="en-AU"/>
        </w:rPr>
        <w:t xml:space="preserve">September, after which the Committee will release its </w:t>
      </w:r>
      <w:r w:rsidRPr="004E3797">
        <w:rPr>
          <w:rFonts w:ascii="Open Sans" w:eastAsia="Times New Roman" w:hAnsi="Open Sans" w:cs="Open Sans"/>
          <w:color w:val="1F1923"/>
          <w:lang w:eastAsia="en-AU"/>
        </w:rPr>
        <w:t>c</w:t>
      </w:r>
      <w:r w:rsidR="00E66EC6" w:rsidRPr="004E3797">
        <w:rPr>
          <w:rFonts w:ascii="Open Sans" w:eastAsia="Times New Roman" w:hAnsi="Open Sans" w:cs="Open Sans"/>
          <w:color w:val="1F1923"/>
          <w:lang w:eastAsia="en-AU"/>
        </w:rPr>
        <w:t xml:space="preserve">oncluding </w:t>
      </w:r>
      <w:r w:rsidRPr="004E3797">
        <w:rPr>
          <w:rFonts w:ascii="Open Sans" w:eastAsia="Times New Roman" w:hAnsi="Open Sans" w:cs="Open Sans"/>
          <w:color w:val="1F1923"/>
          <w:lang w:eastAsia="en-AU"/>
        </w:rPr>
        <w:t>o</w:t>
      </w:r>
      <w:r w:rsidR="00E66EC6" w:rsidRPr="004E3797">
        <w:rPr>
          <w:rFonts w:ascii="Open Sans" w:eastAsia="Times New Roman" w:hAnsi="Open Sans" w:cs="Open Sans"/>
          <w:color w:val="1F1923"/>
          <w:lang w:eastAsia="en-AU"/>
        </w:rPr>
        <w:t>bservations and recommendations</w:t>
      </w:r>
      <w:r w:rsidRPr="004E3797">
        <w:rPr>
          <w:rFonts w:ascii="Open Sans" w:eastAsia="Times New Roman" w:hAnsi="Open Sans" w:cs="Open Sans"/>
          <w:color w:val="1F1923"/>
          <w:lang w:eastAsia="en-AU"/>
        </w:rPr>
        <w:t>.</w:t>
      </w:r>
      <w:r w:rsidR="00652F6E" w:rsidRPr="004E3797">
        <w:rPr>
          <w:rFonts w:ascii="Open Sans" w:eastAsia="Times New Roman" w:hAnsi="Open Sans" w:cs="Open Sans"/>
          <w:color w:val="1F1923"/>
          <w:lang w:eastAsia="en-AU"/>
        </w:rPr>
        <w:t xml:space="preserve"> </w:t>
      </w:r>
    </w:p>
    <w:p w14:paraId="53F119DB" w14:textId="307324E1" w:rsidR="008207B2" w:rsidRPr="004E3797" w:rsidRDefault="008207B2" w:rsidP="008207B2">
      <w:pPr>
        <w:spacing w:before="240" w:after="240"/>
        <w:rPr>
          <w:rFonts w:ascii="Open Sans" w:eastAsia="Times New Roman" w:hAnsi="Open Sans" w:cs="Open Sans"/>
          <w:color w:val="1F1923"/>
          <w:lang w:eastAsia="en-AU"/>
        </w:rPr>
      </w:pPr>
      <w:r w:rsidRPr="004E3797">
        <w:rPr>
          <w:rFonts w:ascii="Open Sans" w:eastAsia="Open Sans" w:hAnsi="Open Sans" w:cs="Open Sans"/>
          <w:lang w:val="en-AU"/>
        </w:rPr>
        <w:t>Late</w:t>
      </w:r>
      <w:r w:rsidR="004F4E28" w:rsidRPr="004E3797">
        <w:rPr>
          <w:rFonts w:ascii="Open Sans" w:eastAsia="Open Sans" w:hAnsi="Open Sans" w:cs="Open Sans"/>
          <w:lang w:val="en-AU"/>
        </w:rPr>
        <w:t>r</w:t>
      </w:r>
      <w:r w:rsidRPr="004E3797">
        <w:rPr>
          <w:rFonts w:ascii="Open Sans" w:eastAsia="Open Sans" w:hAnsi="Open Sans" w:cs="Open Sans"/>
          <w:lang w:val="en-AU"/>
        </w:rPr>
        <w:t xml:space="preserve"> this year, I will </w:t>
      </w:r>
      <w:r w:rsidR="00850DA3" w:rsidRPr="004E3797">
        <w:rPr>
          <w:rFonts w:ascii="Open Sans" w:eastAsia="Open Sans" w:hAnsi="Open Sans" w:cs="Open Sans"/>
          <w:lang w:val="en-AU"/>
        </w:rPr>
        <w:t xml:space="preserve">also </w:t>
      </w:r>
      <w:r w:rsidRPr="004E3797">
        <w:rPr>
          <w:rFonts w:ascii="Open Sans" w:eastAsia="Open Sans" w:hAnsi="Open Sans" w:cs="Open Sans"/>
          <w:lang w:val="en-AU"/>
        </w:rPr>
        <w:t xml:space="preserve">table </w:t>
      </w:r>
      <w:r w:rsidR="00417C0B" w:rsidRPr="004E3797">
        <w:rPr>
          <w:rFonts w:ascii="Open Sans" w:eastAsia="Open Sans" w:hAnsi="Open Sans" w:cs="Open Sans"/>
          <w:lang w:val="en-AU"/>
        </w:rPr>
        <w:t>a</w:t>
      </w:r>
      <w:r w:rsidRPr="004E3797">
        <w:rPr>
          <w:rFonts w:ascii="Open Sans" w:eastAsia="Open Sans" w:hAnsi="Open Sans" w:cs="Open Sans"/>
          <w:lang w:val="en-AU"/>
        </w:rPr>
        <w:t xml:space="preserve"> </w:t>
      </w:r>
      <w:r w:rsidR="00DF6FE9" w:rsidRPr="004E3797">
        <w:rPr>
          <w:rFonts w:ascii="Open Sans" w:eastAsia="Open Sans" w:hAnsi="Open Sans" w:cs="Open Sans"/>
          <w:lang w:val="en-AU"/>
        </w:rPr>
        <w:t>statutory</w:t>
      </w:r>
      <w:r w:rsidRPr="004E3797">
        <w:rPr>
          <w:rFonts w:ascii="Open Sans" w:eastAsia="Open Sans" w:hAnsi="Open Sans" w:cs="Open Sans"/>
          <w:lang w:val="en-AU"/>
        </w:rPr>
        <w:t xml:space="preserve"> report in </w:t>
      </w:r>
      <w:r w:rsidR="006F1EBB" w:rsidRPr="004E3797">
        <w:rPr>
          <w:rFonts w:ascii="Open Sans" w:eastAsia="Open Sans" w:hAnsi="Open Sans" w:cs="Open Sans"/>
          <w:lang w:val="en-AU"/>
        </w:rPr>
        <w:t>federal p</w:t>
      </w:r>
      <w:r w:rsidRPr="004E3797">
        <w:rPr>
          <w:rFonts w:ascii="Open Sans" w:eastAsia="Open Sans" w:hAnsi="Open Sans" w:cs="Open Sans"/>
          <w:lang w:val="en-AU"/>
        </w:rPr>
        <w:t xml:space="preserve">arliament. </w:t>
      </w:r>
      <w:r w:rsidR="004F4E28" w:rsidRPr="004E3797">
        <w:rPr>
          <w:rFonts w:ascii="Open Sans" w:eastAsia="Open Sans" w:hAnsi="Open Sans" w:cs="Open Sans"/>
          <w:lang w:val="en-AU"/>
        </w:rPr>
        <w:t>This</w:t>
      </w:r>
      <w:r w:rsidRPr="004E3797">
        <w:rPr>
          <w:rFonts w:ascii="Open Sans" w:eastAsia="Open Sans" w:hAnsi="Open Sans" w:cs="Open Sans"/>
          <w:lang w:val="en-AU"/>
        </w:rPr>
        <w:t xml:space="preserve"> </w:t>
      </w:r>
      <w:r w:rsidR="00E66EC6" w:rsidRPr="004E3797">
        <w:rPr>
          <w:rFonts w:ascii="Open Sans" w:eastAsia="Times New Roman" w:hAnsi="Open Sans" w:cs="Open Sans"/>
          <w:color w:val="1F1923"/>
          <w:lang w:eastAsia="en-AU"/>
        </w:rPr>
        <w:t xml:space="preserve">will be a </w:t>
      </w:r>
      <w:r w:rsidR="00155A05" w:rsidRPr="004E3797">
        <w:rPr>
          <w:rFonts w:ascii="Open Sans" w:eastAsia="Times New Roman" w:hAnsi="Open Sans" w:cs="Open Sans"/>
          <w:color w:val="1F1923"/>
          <w:lang w:eastAsia="en-AU"/>
        </w:rPr>
        <w:t xml:space="preserve">public facing </w:t>
      </w:r>
      <w:r w:rsidR="00E66EC6" w:rsidRPr="004E3797">
        <w:rPr>
          <w:rFonts w:ascii="Open Sans" w:eastAsia="Times New Roman" w:hAnsi="Open Sans" w:cs="Open Sans"/>
          <w:color w:val="1F1923"/>
          <w:lang w:eastAsia="en-AU"/>
        </w:rPr>
        <w:t xml:space="preserve">'state of the nation' report </w:t>
      </w:r>
      <w:r w:rsidR="00155A05" w:rsidRPr="004E3797">
        <w:rPr>
          <w:rFonts w:ascii="Open Sans" w:eastAsia="Times New Roman" w:hAnsi="Open Sans" w:cs="Open Sans"/>
          <w:color w:val="1F1923"/>
          <w:lang w:eastAsia="en-AU"/>
        </w:rPr>
        <w:t xml:space="preserve">on </w:t>
      </w:r>
      <w:r w:rsidR="00E66EC6" w:rsidRPr="004E3797">
        <w:rPr>
          <w:rFonts w:ascii="Open Sans" w:eastAsia="Times New Roman" w:hAnsi="Open Sans" w:cs="Open Sans"/>
          <w:color w:val="1F1923"/>
          <w:lang w:eastAsia="en-AU"/>
        </w:rPr>
        <w:t>children's rights in Australia</w:t>
      </w:r>
      <w:r w:rsidR="00270A19" w:rsidRPr="004E3797">
        <w:rPr>
          <w:rFonts w:ascii="Open Sans" w:eastAsia="Times New Roman" w:hAnsi="Open Sans" w:cs="Open Sans"/>
          <w:color w:val="1F1923"/>
          <w:lang w:eastAsia="en-AU"/>
        </w:rPr>
        <w:t>, incorporating the Committee’s concluding observations</w:t>
      </w:r>
      <w:r w:rsidR="00E66EC6" w:rsidRPr="004E3797">
        <w:rPr>
          <w:rFonts w:ascii="Open Sans" w:eastAsia="Times New Roman" w:hAnsi="Open Sans" w:cs="Open Sans"/>
          <w:color w:val="1F1923"/>
          <w:lang w:eastAsia="en-AU"/>
        </w:rPr>
        <w:t xml:space="preserve">. </w:t>
      </w:r>
      <w:r w:rsidR="00155A05" w:rsidRPr="004E3797">
        <w:rPr>
          <w:rFonts w:ascii="Open Sans" w:eastAsia="Times New Roman" w:hAnsi="Open Sans" w:cs="Open Sans"/>
          <w:color w:val="1F1923"/>
          <w:lang w:eastAsia="en-AU"/>
        </w:rPr>
        <w:t>My</w:t>
      </w:r>
      <w:r w:rsidR="009F02B5" w:rsidRPr="004E3797">
        <w:rPr>
          <w:rFonts w:ascii="Open Sans" w:eastAsia="Times New Roman" w:hAnsi="Open Sans" w:cs="Open Sans"/>
          <w:color w:val="1F1923"/>
          <w:lang w:eastAsia="en-AU"/>
        </w:rPr>
        <w:t xml:space="preserve"> hope </w:t>
      </w:r>
      <w:r w:rsidR="00155A05" w:rsidRPr="004E3797">
        <w:rPr>
          <w:rFonts w:ascii="Open Sans" w:eastAsia="Times New Roman" w:hAnsi="Open Sans" w:cs="Open Sans"/>
          <w:color w:val="1F1923"/>
          <w:lang w:eastAsia="en-AU"/>
        </w:rPr>
        <w:t xml:space="preserve">is that </w:t>
      </w:r>
      <w:r w:rsidR="009F02B5" w:rsidRPr="004E3797">
        <w:rPr>
          <w:rFonts w:ascii="Open Sans" w:eastAsia="Times New Roman" w:hAnsi="Open Sans" w:cs="Open Sans"/>
          <w:color w:val="1F1923"/>
          <w:lang w:eastAsia="en-AU"/>
        </w:rPr>
        <w:t xml:space="preserve">this report can be </w:t>
      </w:r>
      <w:r w:rsidR="00155A05" w:rsidRPr="004E3797">
        <w:rPr>
          <w:rFonts w:ascii="Open Sans" w:eastAsia="Times New Roman" w:hAnsi="Open Sans" w:cs="Open Sans"/>
          <w:color w:val="1F1923"/>
          <w:lang w:eastAsia="en-AU"/>
        </w:rPr>
        <w:t>utili</w:t>
      </w:r>
      <w:r w:rsidR="00314669">
        <w:rPr>
          <w:rFonts w:ascii="Open Sans" w:eastAsia="Times New Roman" w:hAnsi="Open Sans" w:cs="Open Sans"/>
          <w:color w:val="1F1923"/>
          <w:lang w:eastAsia="en-AU"/>
        </w:rPr>
        <w:t>s</w:t>
      </w:r>
      <w:r w:rsidR="00155A05" w:rsidRPr="004E3797">
        <w:rPr>
          <w:rFonts w:ascii="Open Sans" w:eastAsia="Times New Roman" w:hAnsi="Open Sans" w:cs="Open Sans"/>
          <w:color w:val="1F1923"/>
          <w:lang w:eastAsia="en-AU"/>
        </w:rPr>
        <w:t>ed</w:t>
      </w:r>
      <w:r w:rsidR="009F02B5" w:rsidRPr="004E3797">
        <w:rPr>
          <w:rFonts w:ascii="Open Sans" w:eastAsia="Times New Roman" w:hAnsi="Open Sans" w:cs="Open Sans"/>
          <w:color w:val="1F1923"/>
          <w:lang w:eastAsia="en-AU"/>
        </w:rPr>
        <w:t xml:space="preserve"> to provide a benchmark</w:t>
      </w:r>
      <w:r w:rsidR="004F4E28" w:rsidRPr="004E3797">
        <w:rPr>
          <w:rFonts w:ascii="Open Sans" w:eastAsia="Times New Roman" w:hAnsi="Open Sans" w:cs="Open Sans"/>
          <w:color w:val="1F1923"/>
          <w:lang w:eastAsia="en-AU"/>
        </w:rPr>
        <w:t xml:space="preserve"> for </w:t>
      </w:r>
      <w:r w:rsidR="009F02B5" w:rsidRPr="004E3797">
        <w:rPr>
          <w:rFonts w:ascii="Open Sans" w:eastAsia="Times New Roman" w:hAnsi="Open Sans" w:cs="Open Sans"/>
          <w:color w:val="1F1923"/>
          <w:lang w:eastAsia="en-AU"/>
        </w:rPr>
        <w:t>child rights</w:t>
      </w:r>
      <w:r w:rsidR="00155A05" w:rsidRPr="004E3797">
        <w:rPr>
          <w:rFonts w:ascii="Open Sans" w:eastAsia="Times New Roman" w:hAnsi="Open Sans" w:cs="Open Sans"/>
          <w:color w:val="1F1923"/>
          <w:lang w:eastAsia="en-AU"/>
        </w:rPr>
        <w:t xml:space="preserve"> and wellbeing</w:t>
      </w:r>
      <w:r w:rsidR="009F02B5" w:rsidRPr="004E3797">
        <w:rPr>
          <w:rFonts w:ascii="Open Sans" w:eastAsia="Times New Roman" w:hAnsi="Open Sans" w:cs="Open Sans"/>
          <w:color w:val="1F1923"/>
          <w:lang w:eastAsia="en-AU"/>
        </w:rPr>
        <w:t xml:space="preserve"> in Australia,</w:t>
      </w:r>
      <w:r w:rsidR="004F4E28" w:rsidRPr="004E3797">
        <w:rPr>
          <w:rFonts w:ascii="Open Sans" w:eastAsia="Times New Roman" w:hAnsi="Open Sans" w:cs="Open Sans"/>
          <w:color w:val="1F1923"/>
          <w:lang w:eastAsia="en-AU"/>
        </w:rPr>
        <w:t xml:space="preserve"> and a core advocacy tool</w:t>
      </w:r>
      <w:r w:rsidR="00155A05" w:rsidRPr="004E3797">
        <w:rPr>
          <w:rFonts w:ascii="Open Sans" w:eastAsia="Times New Roman" w:hAnsi="Open Sans" w:cs="Open Sans"/>
          <w:color w:val="1F1923"/>
          <w:lang w:eastAsia="en-AU"/>
        </w:rPr>
        <w:t xml:space="preserve"> </w:t>
      </w:r>
      <w:r w:rsidR="009F02B5" w:rsidRPr="004E3797">
        <w:rPr>
          <w:rFonts w:ascii="Open Sans" w:eastAsia="Times New Roman" w:hAnsi="Open Sans" w:cs="Open Sans"/>
          <w:color w:val="1F1923"/>
          <w:lang w:eastAsia="en-AU"/>
        </w:rPr>
        <w:t xml:space="preserve">against which </w:t>
      </w:r>
      <w:r w:rsidR="00155A05" w:rsidRPr="004E3797">
        <w:rPr>
          <w:rFonts w:ascii="Open Sans" w:eastAsia="Times New Roman" w:hAnsi="Open Sans" w:cs="Open Sans"/>
          <w:color w:val="1F1923"/>
          <w:lang w:eastAsia="en-AU"/>
        </w:rPr>
        <w:t>progress can be measured into the future.</w:t>
      </w:r>
    </w:p>
    <w:p w14:paraId="2C83CAA5" w14:textId="29A0BCA0" w:rsidR="000C487D" w:rsidRPr="004E3797" w:rsidRDefault="000C487D" w:rsidP="00EE528C">
      <w:pPr>
        <w:spacing w:before="240" w:after="240"/>
        <w:rPr>
          <w:rFonts w:ascii="Open Sans" w:hAnsi="Open Sans" w:cs="Open Sans"/>
          <w:color w:val="FF0000"/>
        </w:rPr>
      </w:pPr>
    </w:p>
    <w:sectPr w:rsidR="000C487D" w:rsidRPr="004E3797">
      <w:headerReference w:type="default" r:id="rId8"/>
      <w:footerReference w:type="default" r:id="rId9"/>
      <w:headerReference w:type="first" r:id="rId10"/>
      <w:footerReference w:type="first" r:id="rId11"/>
      <w:pgSz w:w="11900" w:h="16840"/>
      <w:pgMar w:top="851" w:right="851" w:bottom="170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BA83" w14:textId="77777777" w:rsidR="00315BD5" w:rsidRDefault="00315BD5">
      <w:r>
        <w:separator/>
      </w:r>
    </w:p>
  </w:endnote>
  <w:endnote w:type="continuationSeparator" w:id="0">
    <w:p w14:paraId="6BB3C23C" w14:textId="77777777" w:rsidR="00315BD5" w:rsidRDefault="0031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253D" w14:textId="77777777" w:rsidR="00FC2AFC" w:rsidRDefault="00FC2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A0DA" w14:textId="77777777" w:rsidR="00FC2AFC" w:rsidRDefault="00FC2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5E0B" w14:textId="77777777" w:rsidR="00315BD5" w:rsidRDefault="00315BD5">
      <w:r>
        <w:separator/>
      </w:r>
    </w:p>
  </w:footnote>
  <w:footnote w:type="continuationSeparator" w:id="0">
    <w:p w14:paraId="53A34655" w14:textId="77777777" w:rsidR="00315BD5" w:rsidRDefault="0031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4FAA" w14:textId="77777777" w:rsidR="00FC2AFC" w:rsidRDefault="009E4E81">
    <w:pPr>
      <w:pStyle w:val="Header"/>
    </w:pPr>
    <w:r>
      <w:rPr>
        <w:noProof/>
        <w:lang w:val="en-AU"/>
      </w:rPr>
      <w:drawing>
        <wp:anchor distT="152400" distB="152400" distL="152400" distR="152400" simplePos="0" relativeHeight="251656192" behindDoc="1" locked="0" layoutInCell="1" allowOverlap="1" wp14:anchorId="1E7DAA1D" wp14:editId="55F3EAEF">
          <wp:simplePos x="0" y="0"/>
          <wp:positionH relativeFrom="page">
            <wp:posOffset>0</wp:posOffset>
          </wp:positionH>
          <wp:positionV relativeFrom="page">
            <wp:posOffset>424</wp:posOffset>
          </wp:positionV>
          <wp:extent cx="7560000" cy="10698352"/>
          <wp:effectExtent l="0" t="0" r="0" b="0"/>
          <wp:wrapNone/>
          <wp:docPr id="1073741825" name="officeArt object" descr="AHRC.4019.Word design for Child Safe Organisations.png"/>
          <wp:cNvGraphicFramePr/>
          <a:graphic xmlns:a="http://schemas.openxmlformats.org/drawingml/2006/main">
            <a:graphicData uri="http://schemas.openxmlformats.org/drawingml/2006/picture">
              <pic:pic xmlns:pic="http://schemas.openxmlformats.org/drawingml/2006/picture">
                <pic:nvPicPr>
                  <pic:cNvPr id="1073741825" name="AHRC.4019.Word design for Child Safe Organisations.png" descr="AHRC.4019.Word design for Child Safe Organisations.png"/>
                  <pic:cNvPicPr>
                    <a:picLocks noChangeAspect="1"/>
                  </pic:cNvPicPr>
                </pic:nvPicPr>
                <pic:blipFill>
                  <a:blip r:embed="rId1"/>
                  <a:stretch>
                    <a:fillRect/>
                  </a:stretch>
                </pic:blipFill>
                <pic:spPr>
                  <a:xfrm>
                    <a:off x="0" y="0"/>
                    <a:ext cx="7560000" cy="10698352"/>
                  </a:xfrm>
                  <a:prstGeom prst="rect">
                    <a:avLst/>
                  </a:prstGeom>
                  <a:ln w="12700" cap="flat">
                    <a:noFill/>
                    <a:miter lim="400000"/>
                  </a:ln>
                  <a:effectLst/>
                </pic:spPr>
              </pic:pic>
            </a:graphicData>
          </a:graphic>
        </wp:anchor>
      </w:drawing>
    </w:r>
    <w:r>
      <w:rPr>
        <w:noProof/>
        <w:lang w:val="en-AU"/>
      </w:rPr>
      <mc:AlternateContent>
        <mc:Choice Requires="wps">
          <w:drawing>
            <wp:anchor distT="152400" distB="152400" distL="152400" distR="152400" simplePos="0" relativeHeight="251658240" behindDoc="1" locked="0" layoutInCell="1" allowOverlap="1" wp14:anchorId="0988A8D8" wp14:editId="5AC22E06">
              <wp:simplePos x="0" y="0"/>
              <wp:positionH relativeFrom="page">
                <wp:posOffset>540384</wp:posOffset>
              </wp:positionH>
              <wp:positionV relativeFrom="page">
                <wp:posOffset>9865359</wp:posOffset>
              </wp:positionV>
              <wp:extent cx="6400800" cy="35640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400800" cy="356400"/>
                      </a:xfrm>
                      <a:prstGeom prst="rect">
                        <a:avLst/>
                      </a:prstGeom>
                      <a:noFill/>
                      <a:ln w="12700" cap="flat">
                        <a:noFill/>
                        <a:miter lim="400000"/>
                      </a:ln>
                      <a:effectLst/>
                    </wps:spPr>
                    <wps:txbx>
                      <w:txbxContent>
                        <w:p w14:paraId="0D234A83" w14:textId="77777777" w:rsidR="00FC2AFC" w:rsidRDefault="00FC2AFC">
                          <w:pPr>
                            <w:pStyle w:val="Footnote"/>
                          </w:pPr>
                        </w:p>
                        <w:p w14:paraId="1DEE48D3" w14:textId="77777777" w:rsidR="00FC2AFC" w:rsidRDefault="009E4E81">
                          <w:pPr>
                            <w:pStyle w:val="Footnote"/>
                          </w:pPr>
                          <w:r>
                            <w:t>Child Safe Organisations project</w:t>
                          </w:r>
                          <w:r>
                            <w:tab/>
                            <w:t xml:space="preserve">E: </w:t>
                          </w:r>
                          <w:r>
                            <w:rPr>
                              <w:b/>
                              <w:bCs/>
                            </w:rPr>
                            <w:t>childsafesec@humanrights.gov.au</w:t>
                          </w:r>
                          <w:r>
                            <w:t xml:space="preserve">     W: </w:t>
                          </w:r>
                          <w:r>
                            <w:rPr>
                              <w:b/>
                              <w:bCs/>
                            </w:rPr>
                            <w:t>www.humanrights.gov.au/child-safe</w:t>
                          </w:r>
                        </w:p>
                        <w:p w14:paraId="596C9A32" w14:textId="77777777" w:rsidR="00FC2AFC" w:rsidRDefault="00FC2AFC">
                          <w:pPr>
                            <w:pStyle w:val="Footnote"/>
                          </w:pPr>
                        </w:p>
                        <w:p w14:paraId="36645E4F" w14:textId="77777777" w:rsidR="00FC2AFC" w:rsidRDefault="00FC2AFC">
                          <w:pPr>
                            <w:pStyle w:val="Footnote"/>
                          </w:pPr>
                        </w:p>
                      </w:txbxContent>
                    </wps:txbx>
                    <wps:bodyPr wrap="square" lIns="0" tIns="0" rIns="0" bIns="0" numCol="1" anchor="t">
                      <a:noAutofit/>
                    </wps:bodyPr>
                  </wps:wsp>
                </a:graphicData>
              </a:graphic>
            </wp:anchor>
          </w:drawing>
        </mc:Choice>
        <mc:Fallback>
          <w:pict>
            <v:shapetype w14:anchorId="0988A8D8" id="_x0000_t202" coordsize="21600,21600" o:spt="202" path="m,l,21600r21600,l21600,xe">
              <v:stroke joinstyle="miter"/>
              <v:path gradientshapeok="t" o:connecttype="rect"/>
            </v:shapetype>
            <v:shape id="_x0000_s1027" type="#_x0000_t202" alt="Text Box 3" style="position:absolute;margin-left:42.55pt;margin-top:776.8pt;width:7in;height:28.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" filled="f" stroked="f" strokeweight="1pt">
              <v:stroke miterlimit="4"/>
              <v:textbox inset="0,0,0,0">
                <w:txbxContent>
                  <w:p w14:paraId="0D234A83" w14:textId="77777777" w:rsidR="00FC2AFC" w:rsidRDefault="00FC2AFC">
                    <w:pPr>
                      <w:pStyle w:val="Footnote"/>
                    </w:pPr>
                  </w:p>
                  <w:p w14:paraId="1DEE48D3" w14:textId="77777777" w:rsidR="00FC2AFC" w:rsidRDefault="009E4E81">
                    <w:pPr>
                      <w:pStyle w:val="Footnote"/>
                    </w:pPr>
                    <w:r>
                      <w:t>Child Safe Organisations project</w:t>
                    </w:r>
                    <w:r>
                      <w:tab/>
                      <w:t xml:space="preserve">E: </w:t>
                    </w:r>
                    <w:r>
                      <w:rPr>
                        <w:b/>
                        <w:bCs/>
                      </w:rPr>
                      <w:t>childsafesec@humanrights.gov.au</w:t>
                    </w:r>
                    <w:r>
                      <w:t xml:space="preserve">     W: </w:t>
                    </w:r>
                    <w:r>
                      <w:rPr>
                        <w:b/>
                        <w:bCs/>
                      </w:rPr>
                      <w:t>www.humanrights.gov.au/child-safe</w:t>
                    </w:r>
                  </w:p>
                  <w:p w14:paraId="596C9A32" w14:textId="77777777" w:rsidR="00FC2AFC" w:rsidRDefault="00FC2AFC">
                    <w:pPr>
                      <w:pStyle w:val="Footnote"/>
                    </w:pPr>
                  </w:p>
                  <w:p w14:paraId="36645E4F" w14:textId="77777777" w:rsidR="00FC2AFC" w:rsidRDefault="00FC2AFC">
                    <w:pPr>
                      <w:pStyle w:val="Footnote"/>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5128" w14:textId="77777777" w:rsidR="00FC2AFC" w:rsidRDefault="009E4E81">
    <w:pPr>
      <w:pStyle w:val="Header"/>
    </w:pPr>
    <w:r>
      <w:rPr>
        <w:noProof/>
        <w:lang w:val="en-AU"/>
      </w:rPr>
      <w:drawing>
        <wp:anchor distT="152400" distB="152400" distL="152400" distR="152400" simplePos="0" relativeHeight="251657216" behindDoc="1" locked="0" layoutInCell="1" allowOverlap="1" wp14:anchorId="666C87ED" wp14:editId="6CA77094">
          <wp:simplePos x="0" y="0"/>
          <wp:positionH relativeFrom="page">
            <wp:posOffset>0</wp:posOffset>
          </wp:positionH>
          <wp:positionV relativeFrom="page">
            <wp:posOffset>-1</wp:posOffset>
          </wp:positionV>
          <wp:extent cx="7560000" cy="10699200"/>
          <wp:effectExtent l="0" t="0" r="0" b="0"/>
          <wp:wrapNone/>
          <wp:docPr id="1073741827" name="officeArt object" descr="AHRC.4019.Word design for Child Safe Organisations 1.png"/>
          <wp:cNvGraphicFramePr/>
          <a:graphic xmlns:a="http://schemas.openxmlformats.org/drawingml/2006/main">
            <a:graphicData uri="http://schemas.openxmlformats.org/drawingml/2006/picture">
              <pic:pic xmlns:pic="http://schemas.openxmlformats.org/drawingml/2006/picture">
                <pic:nvPicPr>
                  <pic:cNvPr id="1073741827" name="AHRC.4019.Word design for Child Safe Organisations 1.png" descr="AHRC.4019.Word design for Child Safe Organisations 1.png"/>
                  <pic:cNvPicPr>
                    <a:picLocks noChangeAspect="1"/>
                  </pic:cNvPicPr>
                </pic:nvPicPr>
                <pic:blipFill>
                  <a:blip r:embed="rId1"/>
                  <a:stretch>
                    <a:fillRect/>
                  </a:stretch>
                </pic:blipFill>
                <pic:spPr>
                  <a:xfrm>
                    <a:off x="0" y="0"/>
                    <a:ext cx="7560000" cy="10699200"/>
                  </a:xfrm>
                  <a:prstGeom prst="rect">
                    <a:avLst/>
                  </a:prstGeom>
                  <a:ln w="12700" cap="flat">
                    <a:noFill/>
                    <a:miter lim="400000"/>
                  </a:ln>
                  <a:effectLst/>
                </pic:spPr>
              </pic:pic>
            </a:graphicData>
          </a:graphic>
        </wp:anchor>
      </w:drawing>
    </w:r>
    <w:r>
      <w:rPr>
        <w:noProof/>
        <w:lang w:val="en-AU"/>
      </w:rPr>
      <mc:AlternateContent>
        <mc:Choice Requires="wps">
          <w:drawing>
            <wp:anchor distT="152400" distB="152400" distL="152400" distR="152400" simplePos="0" relativeHeight="251659264" behindDoc="1" locked="0" layoutInCell="1" allowOverlap="1" wp14:anchorId="6E96C3AA" wp14:editId="28DD5229">
              <wp:simplePos x="0" y="0"/>
              <wp:positionH relativeFrom="page">
                <wp:posOffset>540384</wp:posOffset>
              </wp:positionH>
              <wp:positionV relativeFrom="page">
                <wp:posOffset>9865359</wp:posOffset>
              </wp:positionV>
              <wp:extent cx="6400800" cy="35640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400800" cy="356400"/>
                      </a:xfrm>
                      <a:prstGeom prst="rect">
                        <a:avLst/>
                      </a:prstGeom>
                      <a:noFill/>
                      <a:ln w="12700" cap="flat">
                        <a:noFill/>
                        <a:miter lim="400000"/>
                      </a:ln>
                      <a:effectLst/>
                    </wps:spPr>
                    <wps:txbx>
                      <w:txbxContent>
                        <w:p w14:paraId="0D7E7D08" w14:textId="77777777" w:rsidR="00FC2AFC" w:rsidRDefault="00FC2AFC">
                          <w:pPr>
                            <w:pStyle w:val="Footnote"/>
                          </w:pPr>
                        </w:p>
                        <w:p w14:paraId="488F5C92" w14:textId="77777777" w:rsidR="00FC2AFC" w:rsidRDefault="009E4E81">
                          <w:pPr>
                            <w:pStyle w:val="Footnote"/>
                          </w:pPr>
                          <w:r>
                            <w:t>Child Safe Organisations project</w:t>
                          </w:r>
                          <w:r>
                            <w:tab/>
                            <w:t xml:space="preserve">E: </w:t>
                          </w:r>
                          <w:r>
                            <w:rPr>
                              <w:b/>
                              <w:bCs/>
                            </w:rPr>
                            <w:t>childsafesec@humanrights.gov.au</w:t>
                          </w:r>
                          <w:r>
                            <w:t xml:space="preserve">     W: </w:t>
                          </w:r>
                          <w:r>
                            <w:rPr>
                              <w:b/>
                              <w:bCs/>
                            </w:rPr>
                            <w:t>www.humanrights.gov.au/child-safe</w:t>
                          </w:r>
                        </w:p>
                        <w:p w14:paraId="3EDF1D83" w14:textId="77777777" w:rsidR="00FC2AFC" w:rsidRDefault="00FC2AFC">
                          <w:pPr>
                            <w:pStyle w:val="bulletlarger"/>
                          </w:pPr>
                        </w:p>
                      </w:txbxContent>
                    </wps:txbx>
                    <wps:bodyPr wrap="square" lIns="0" tIns="0" rIns="0" bIns="0" numCol="1" anchor="t">
                      <a:noAutofit/>
                    </wps:bodyPr>
                  </wps:wsp>
                </a:graphicData>
              </a:graphic>
            </wp:anchor>
          </w:drawing>
        </mc:Choice>
        <mc:Fallback>
          <w:pict>
            <v:shapetype w14:anchorId="6E96C3AA" id="_x0000_t202" coordsize="21600,21600" o:spt="202" path="m,l,21600r21600,l21600,xe">
              <v:stroke joinstyle="miter"/>
              <v:path gradientshapeok="t" o:connecttype="rect"/>
            </v:shapetype>
            <v:shape id="_x0000_s1028" type="#_x0000_t202" alt="Text Box 5" style="position:absolute;margin-left:42.55pt;margin-top:776.8pt;width:7in;height:28.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" filled="f" stroked="f" strokeweight="1pt">
              <v:stroke miterlimit="4"/>
              <v:textbox inset="0,0,0,0">
                <w:txbxContent>
                  <w:p w14:paraId="0D7E7D08" w14:textId="77777777" w:rsidR="00FC2AFC" w:rsidRDefault="00FC2AFC">
                    <w:pPr>
                      <w:pStyle w:val="Footnote"/>
                    </w:pPr>
                  </w:p>
                  <w:p w14:paraId="488F5C92" w14:textId="77777777" w:rsidR="00FC2AFC" w:rsidRDefault="009E4E81">
                    <w:pPr>
                      <w:pStyle w:val="Footnote"/>
                    </w:pPr>
                    <w:r>
                      <w:t>Child Safe Organisations project</w:t>
                    </w:r>
                    <w:r>
                      <w:tab/>
                      <w:t xml:space="preserve">E: </w:t>
                    </w:r>
                    <w:r>
                      <w:rPr>
                        <w:b/>
                        <w:bCs/>
                      </w:rPr>
                      <w:t>childsafesec@humanrights.gov.au</w:t>
                    </w:r>
                    <w:r>
                      <w:t xml:space="preserve">     W: </w:t>
                    </w:r>
                    <w:r>
                      <w:rPr>
                        <w:b/>
                        <w:bCs/>
                      </w:rPr>
                      <w:t>www.humanrights.gov.au/child-safe</w:t>
                    </w:r>
                  </w:p>
                  <w:p w14:paraId="3EDF1D83" w14:textId="77777777" w:rsidR="00FC2AFC" w:rsidRDefault="00FC2AFC">
                    <w:pPr>
                      <w:pStyle w:val="bulletlarg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2FF"/>
    <w:multiLevelType w:val="hybridMultilevel"/>
    <w:tmpl w:val="0540D46E"/>
    <w:styleLink w:val="ImportedStyle2"/>
    <w:lvl w:ilvl="0" w:tplc="FD207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3A4F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E61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A6BB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3654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623C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E4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3E2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943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4463B"/>
    <w:multiLevelType w:val="hybridMultilevel"/>
    <w:tmpl w:val="24EA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3144F"/>
    <w:multiLevelType w:val="hybridMultilevel"/>
    <w:tmpl w:val="8C66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D06B6"/>
    <w:multiLevelType w:val="hybridMultilevel"/>
    <w:tmpl w:val="38B4C44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D933BF3"/>
    <w:multiLevelType w:val="hybridMultilevel"/>
    <w:tmpl w:val="57EAFD7A"/>
    <w:styleLink w:val="Bullets"/>
    <w:lvl w:ilvl="0" w:tplc="CED2D11E">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08BA3B32">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 w:ilvl="2" w:tplc="35CACE5A">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 w:ilvl="3" w:tplc="0F20871E">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 w:ilvl="4" w:tplc="115EA2A2">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 w:ilvl="5" w:tplc="9586C0C8">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 w:ilvl="6" w:tplc="54BAD26E">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 w:ilvl="7" w:tplc="70AE29EA">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 w:ilvl="8" w:tplc="3C68C452">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CE574F"/>
    <w:multiLevelType w:val="hybridMultilevel"/>
    <w:tmpl w:val="68E4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E4044"/>
    <w:multiLevelType w:val="hybridMultilevel"/>
    <w:tmpl w:val="6610DDAC"/>
    <w:styleLink w:val="ImportedStyle3"/>
    <w:lvl w:ilvl="0" w:tplc="A0EAE10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4A65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E0A69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BE4F7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06B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9C862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3651B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96CDC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F805C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B07BE4"/>
    <w:multiLevelType w:val="hybridMultilevel"/>
    <w:tmpl w:val="75941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8346E"/>
    <w:multiLevelType w:val="hybridMultilevel"/>
    <w:tmpl w:val="566E14DA"/>
    <w:styleLink w:val="ImportedStyle5"/>
    <w:lvl w:ilvl="0" w:tplc="4BE2AC0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4330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42A83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FA25E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640C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5A00F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0415E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F692F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2C299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575C31"/>
    <w:multiLevelType w:val="hybridMultilevel"/>
    <w:tmpl w:val="00C0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66B2B"/>
    <w:multiLevelType w:val="hybridMultilevel"/>
    <w:tmpl w:val="397E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E7FD6"/>
    <w:multiLevelType w:val="hybridMultilevel"/>
    <w:tmpl w:val="F83E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A359E"/>
    <w:multiLevelType w:val="hybridMultilevel"/>
    <w:tmpl w:val="38266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6069DF"/>
    <w:multiLevelType w:val="hybridMultilevel"/>
    <w:tmpl w:val="D0249204"/>
    <w:styleLink w:val="ImportedStyle4"/>
    <w:lvl w:ilvl="0" w:tplc="06066410">
      <w:start w:val="1"/>
      <w:numFmt w:val="bullet"/>
      <w:lvlText w:val="·"/>
      <w:lvlJc w:val="left"/>
      <w:pPr>
        <w:ind w:left="7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122A50">
      <w:start w:val="1"/>
      <w:numFmt w:val="bullet"/>
      <w:lvlText w:val="o"/>
      <w:lvlJc w:val="left"/>
      <w:pPr>
        <w:ind w:left="15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0258F0">
      <w:start w:val="1"/>
      <w:numFmt w:val="bullet"/>
      <w:lvlText w:val="▪"/>
      <w:lvlJc w:val="left"/>
      <w:pPr>
        <w:ind w:left="2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383510">
      <w:start w:val="1"/>
      <w:numFmt w:val="bullet"/>
      <w:lvlText w:val="·"/>
      <w:lvlJc w:val="left"/>
      <w:pPr>
        <w:ind w:left="29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6C7DE">
      <w:start w:val="1"/>
      <w:numFmt w:val="bullet"/>
      <w:lvlText w:val="o"/>
      <w:lvlJc w:val="left"/>
      <w:pPr>
        <w:ind w:left="36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A8CBC">
      <w:start w:val="1"/>
      <w:numFmt w:val="bullet"/>
      <w:lvlText w:val="▪"/>
      <w:lvlJc w:val="left"/>
      <w:pPr>
        <w:ind w:left="4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6E0710">
      <w:start w:val="1"/>
      <w:numFmt w:val="bullet"/>
      <w:lvlText w:val="·"/>
      <w:lvlJc w:val="left"/>
      <w:pPr>
        <w:ind w:left="51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70B6E4">
      <w:start w:val="1"/>
      <w:numFmt w:val="bullet"/>
      <w:lvlText w:val="o"/>
      <w:lvlJc w:val="left"/>
      <w:pPr>
        <w:ind w:left="58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328484">
      <w:start w:val="1"/>
      <w:numFmt w:val="bullet"/>
      <w:lvlText w:val="▪"/>
      <w:lvlJc w:val="left"/>
      <w:pPr>
        <w:ind w:left="6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F83E1A"/>
    <w:multiLevelType w:val="hybridMultilevel"/>
    <w:tmpl w:val="DE366BDE"/>
    <w:lvl w:ilvl="0" w:tplc="95E26940">
      <w:start w:val="1"/>
      <w:numFmt w:val="bullet"/>
      <w:pStyle w:val="NoSpacing"/>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22AFA"/>
    <w:multiLevelType w:val="hybridMultilevel"/>
    <w:tmpl w:val="EEFA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47522"/>
    <w:multiLevelType w:val="hybridMultilevel"/>
    <w:tmpl w:val="7084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AF74AD"/>
    <w:multiLevelType w:val="hybridMultilevel"/>
    <w:tmpl w:val="CA82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452166"/>
    <w:multiLevelType w:val="hybridMultilevel"/>
    <w:tmpl w:val="171E597A"/>
    <w:lvl w:ilvl="0" w:tplc="0C090001">
      <w:start w:val="1"/>
      <w:numFmt w:val="bullet"/>
      <w:lvlText w:val=""/>
      <w:lvlJc w:val="left"/>
      <w:pPr>
        <w:ind w:left="527" w:hanging="360"/>
      </w:pPr>
      <w:rPr>
        <w:rFonts w:ascii="Symbol" w:hAnsi="Symbol" w:hint="default"/>
      </w:rPr>
    </w:lvl>
    <w:lvl w:ilvl="1" w:tplc="0C090003">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19" w15:restartNumberingAfterBreak="0">
    <w:nsid w:val="729A46B8"/>
    <w:multiLevelType w:val="hybridMultilevel"/>
    <w:tmpl w:val="0F06A5E8"/>
    <w:lvl w:ilvl="0" w:tplc="40DEF008">
      <w:numFmt w:val="bullet"/>
      <w:lvlText w:val="-"/>
      <w:lvlJc w:val="left"/>
      <w:pPr>
        <w:ind w:left="720" w:hanging="360"/>
      </w:pPr>
      <w:rPr>
        <w:rFonts w:ascii="Open Sans" w:eastAsia="Open Sans"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F94081"/>
    <w:multiLevelType w:val="hybridMultilevel"/>
    <w:tmpl w:val="A514A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6C4394"/>
    <w:multiLevelType w:val="hybridMultilevel"/>
    <w:tmpl w:val="91FE3E0E"/>
    <w:lvl w:ilvl="0" w:tplc="4536B9DA">
      <w:start w:val="1"/>
      <w:numFmt w:val="bullet"/>
      <w:lvlText w:val="·"/>
      <w:lvlJc w:val="left"/>
      <w:pPr>
        <w:ind w:left="5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246" w:hanging="360"/>
      </w:pPr>
      <w:rPr>
        <w:rFonts w:ascii="Courier New" w:hAnsi="Courier New" w:cs="Courier New" w:hint="default"/>
      </w:rPr>
    </w:lvl>
    <w:lvl w:ilvl="2" w:tplc="0C090005" w:tentative="1">
      <w:start w:val="1"/>
      <w:numFmt w:val="bullet"/>
      <w:lvlText w:val=""/>
      <w:lvlJc w:val="left"/>
      <w:pPr>
        <w:ind w:left="1966" w:hanging="360"/>
      </w:pPr>
      <w:rPr>
        <w:rFonts w:ascii="Wingdings" w:hAnsi="Wingdings" w:hint="default"/>
      </w:rPr>
    </w:lvl>
    <w:lvl w:ilvl="3" w:tplc="0C090001" w:tentative="1">
      <w:start w:val="1"/>
      <w:numFmt w:val="bullet"/>
      <w:lvlText w:val=""/>
      <w:lvlJc w:val="left"/>
      <w:pPr>
        <w:ind w:left="2686" w:hanging="360"/>
      </w:pPr>
      <w:rPr>
        <w:rFonts w:ascii="Symbol" w:hAnsi="Symbol" w:hint="default"/>
      </w:rPr>
    </w:lvl>
    <w:lvl w:ilvl="4" w:tplc="0C090003" w:tentative="1">
      <w:start w:val="1"/>
      <w:numFmt w:val="bullet"/>
      <w:lvlText w:val="o"/>
      <w:lvlJc w:val="left"/>
      <w:pPr>
        <w:ind w:left="3406" w:hanging="360"/>
      </w:pPr>
      <w:rPr>
        <w:rFonts w:ascii="Courier New" w:hAnsi="Courier New" w:cs="Courier New" w:hint="default"/>
      </w:rPr>
    </w:lvl>
    <w:lvl w:ilvl="5" w:tplc="0C090005" w:tentative="1">
      <w:start w:val="1"/>
      <w:numFmt w:val="bullet"/>
      <w:lvlText w:val=""/>
      <w:lvlJc w:val="left"/>
      <w:pPr>
        <w:ind w:left="4126" w:hanging="360"/>
      </w:pPr>
      <w:rPr>
        <w:rFonts w:ascii="Wingdings" w:hAnsi="Wingdings" w:hint="default"/>
      </w:rPr>
    </w:lvl>
    <w:lvl w:ilvl="6" w:tplc="0C090001" w:tentative="1">
      <w:start w:val="1"/>
      <w:numFmt w:val="bullet"/>
      <w:lvlText w:val=""/>
      <w:lvlJc w:val="left"/>
      <w:pPr>
        <w:ind w:left="4846" w:hanging="360"/>
      </w:pPr>
      <w:rPr>
        <w:rFonts w:ascii="Symbol" w:hAnsi="Symbol" w:hint="default"/>
      </w:rPr>
    </w:lvl>
    <w:lvl w:ilvl="7" w:tplc="0C090003" w:tentative="1">
      <w:start w:val="1"/>
      <w:numFmt w:val="bullet"/>
      <w:lvlText w:val="o"/>
      <w:lvlJc w:val="left"/>
      <w:pPr>
        <w:ind w:left="5566" w:hanging="360"/>
      </w:pPr>
      <w:rPr>
        <w:rFonts w:ascii="Courier New" w:hAnsi="Courier New" w:cs="Courier New" w:hint="default"/>
      </w:rPr>
    </w:lvl>
    <w:lvl w:ilvl="8" w:tplc="0C090005" w:tentative="1">
      <w:start w:val="1"/>
      <w:numFmt w:val="bullet"/>
      <w:lvlText w:val=""/>
      <w:lvlJc w:val="left"/>
      <w:pPr>
        <w:ind w:left="6286" w:hanging="360"/>
      </w:pPr>
      <w:rPr>
        <w:rFonts w:ascii="Wingdings" w:hAnsi="Wingdings" w:hint="default"/>
      </w:rPr>
    </w:lvl>
  </w:abstractNum>
  <w:num w:numId="1">
    <w:abstractNumId w:val="4"/>
  </w:num>
  <w:num w:numId="2">
    <w:abstractNumId w:val="0"/>
  </w:num>
  <w:num w:numId="3">
    <w:abstractNumId w:val="6"/>
  </w:num>
  <w:num w:numId="4">
    <w:abstractNumId w:val="13"/>
  </w:num>
  <w:num w:numId="5">
    <w:abstractNumId w:val="8"/>
  </w:num>
  <w:num w:numId="6">
    <w:abstractNumId w:val="2"/>
  </w:num>
  <w:num w:numId="7">
    <w:abstractNumId w:val="16"/>
  </w:num>
  <w:num w:numId="8">
    <w:abstractNumId w:val="11"/>
  </w:num>
  <w:num w:numId="9">
    <w:abstractNumId w:val="18"/>
  </w:num>
  <w:num w:numId="10">
    <w:abstractNumId w:val="12"/>
  </w:num>
  <w:num w:numId="11">
    <w:abstractNumId w:val="7"/>
  </w:num>
  <w:num w:numId="12">
    <w:abstractNumId w:val="10"/>
  </w:num>
  <w:num w:numId="13">
    <w:abstractNumId w:val="5"/>
  </w:num>
  <w:num w:numId="14">
    <w:abstractNumId w:val="20"/>
  </w:num>
  <w:num w:numId="15">
    <w:abstractNumId w:val="1"/>
  </w:num>
  <w:num w:numId="16">
    <w:abstractNumId w:val="17"/>
  </w:num>
  <w:num w:numId="17">
    <w:abstractNumId w:val="3"/>
  </w:num>
  <w:num w:numId="18">
    <w:abstractNumId w:val="14"/>
  </w:num>
  <w:num w:numId="19">
    <w:abstractNumId w:val="15"/>
  </w:num>
  <w:num w:numId="20">
    <w:abstractNumId w:val="21"/>
  </w:num>
  <w:num w:numId="21">
    <w:abstractNumId w:val="19"/>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FC"/>
    <w:rsid w:val="000051BB"/>
    <w:rsid w:val="000056CC"/>
    <w:rsid w:val="00005AFD"/>
    <w:rsid w:val="00011FA5"/>
    <w:rsid w:val="000172D1"/>
    <w:rsid w:val="000204FC"/>
    <w:rsid w:val="00020BA3"/>
    <w:rsid w:val="00043D41"/>
    <w:rsid w:val="000754BA"/>
    <w:rsid w:val="00093B6A"/>
    <w:rsid w:val="000A12C5"/>
    <w:rsid w:val="000C3D46"/>
    <w:rsid w:val="000C487D"/>
    <w:rsid w:val="000C6A36"/>
    <w:rsid w:val="000D1536"/>
    <w:rsid w:val="000D24FB"/>
    <w:rsid w:val="000F56CA"/>
    <w:rsid w:val="00103588"/>
    <w:rsid w:val="00111340"/>
    <w:rsid w:val="00113A79"/>
    <w:rsid w:val="001251B6"/>
    <w:rsid w:val="00125FBB"/>
    <w:rsid w:val="0013135F"/>
    <w:rsid w:val="00145A04"/>
    <w:rsid w:val="00155A05"/>
    <w:rsid w:val="001620C8"/>
    <w:rsid w:val="001815B1"/>
    <w:rsid w:val="001A3FF3"/>
    <w:rsid w:val="001A493B"/>
    <w:rsid w:val="001B0B95"/>
    <w:rsid w:val="001B158E"/>
    <w:rsid w:val="001C02C4"/>
    <w:rsid w:val="001C05FB"/>
    <w:rsid w:val="001C33ED"/>
    <w:rsid w:val="001C783D"/>
    <w:rsid w:val="001D1349"/>
    <w:rsid w:val="001E3166"/>
    <w:rsid w:val="001E7716"/>
    <w:rsid w:val="001F1718"/>
    <w:rsid w:val="001F5053"/>
    <w:rsid w:val="001F5295"/>
    <w:rsid w:val="002008F4"/>
    <w:rsid w:val="002172CA"/>
    <w:rsid w:val="00222085"/>
    <w:rsid w:val="00223EF1"/>
    <w:rsid w:val="00235136"/>
    <w:rsid w:val="002470B2"/>
    <w:rsid w:val="00257C15"/>
    <w:rsid w:val="002639BD"/>
    <w:rsid w:val="00264153"/>
    <w:rsid w:val="00265189"/>
    <w:rsid w:val="00270A19"/>
    <w:rsid w:val="0027370B"/>
    <w:rsid w:val="00284B10"/>
    <w:rsid w:val="002853B9"/>
    <w:rsid w:val="002978DC"/>
    <w:rsid w:val="002A30A4"/>
    <w:rsid w:val="002B7329"/>
    <w:rsid w:val="002C0CE4"/>
    <w:rsid w:val="002C5539"/>
    <w:rsid w:val="002C58A3"/>
    <w:rsid w:val="002D023E"/>
    <w:rsid w:val="002D58F5"/>
    <w:rsid w:val="002E0A37"/>
    <w:rsid w:val="00300FF8"/>
    <w:rsid w:val="00314669"/>
    <w:rsid w:val="00315A5B"/>
    <w:rsid w:val="00315BD5"/>
    <w:rsid w:val="00327E9A"/>
    <w:rsid w:val="00341596"/>
    <w:rsid w:val="003675A5"/>
    <w:rsid w:val="00370B41"/>
    <w:rsid w:val="00375168"/>
    <w:rsid w:val="00395FA1"/>
    <w:rsid w:val="003A0FE5"/>
    <w:rsid w:val="003B1E1C"/>
    <w:rsid w:val="003B2CAD"/>
    <w:rsid w:val="003B3642"/>
    <w:rsid w:val="003B6E22"/>
    <w:rsid w:val="003D325C"/>
    <w:rsid w:val="003D47B3"/>
    <w:rsid w:val="003F0CB7"/>
    <w:rsid w:val="003F3CE8"/>
    <w:rsid w:val="003F66AD"/>
    <w:rsid w:val="00414D53"/>
    <w:rsid w:val="00417C0B"/>
    <w:rsid w:val="00421EE5"/>
    <w:rsid w:val="004310F1"/>
    <w:rsid w:val="0043271A"/>
    <w:rsid w:val="00434A21"/>
    <w:rsid w:val="00443DFA"/>
    <w:rsid w:val="00464B4D"/>
    <w:rsid w:val="00473DAD"/>
    <w:rsid w:val="004A4FF7"/>
    <w:rsid w:val="004A6AF9"/>
    <w:rsid w:val="004B06C6"/>
    <w:rsid w:val="004B1DA5"/>
    <w:rsid w:val="004C2312"/>
    <w:rsid w:val="004C6A6E"/>
    <w:rsid w:val="004D4043"/>
    <w:rsid w:val="004D546F"/>
    <w:rsid w:val="004D629F"/>
    <w:rsid w:val="004E3797"/>
    <w:rsid w:val="004F4E28"/>
    <w:rsid w:val="004F5CAF"/>
    <w:rsid w:val="00515F57"/>
    <w:rsid w:val="00517681"/>
    <w:rsid w:val="00524B1D"/>
    <w:rsid w:val="00526891"/>
    <w:rsid w:val="00535499"/>
    <w:rsid w:val="0054632D"/>
    <w:rsid w:val="005575BB"/>
    <w:rsid w:val="00574861"/>
    <w:rsid w:val="00591A6A"/>
    <w:rsid w:val="0059278F"/>
    <w:rsid w:val="005A6353"/>
    <w:rsid w:val="005B1885"/>
    <w:rsid w:val="005B3B50"/>
    <w:rsid w:val="005B6B6E"/>
    <w:rsid w:val="005D7173"/>
    <w:rsid w:val="006005AF"/>
    <w:rsid w:val="00610C4F"/>
    <w:rsid w:val="00613F1C"/>
    <w:rsid w:val="00632806"/>
    <w:rsid w:val="0063543C"/>
    <w:rsid w:val="00652F6E"/>
    <w:rsid w:val="00654608"/>
    <w:rsid w:val="00656B34"/>
    <w:rsid w:val="006774A4"/>
    <w:rsid w:val="00696284"/>
    <w:rsid w:val="006B2ECB"/>
    <w:rsid w:val="006B5B4B"/>
    <w:rsid w:val="006B7894"/>
    <w:rsid w:val="006C497F"/>
    <w:rsid w:val="006C551B"/>
    <w:rsid w:val="006E1BC3"/>
    <w:rsid w:val="006E4324"/>
    <w:rsid w:val="006E7A70"/>
    <w:rsid w:val="006F1EBB"/>
    <w:rsid w:val="006F511A"/>
    <w:rsid w:val="007027A8"/>
    <w:rsid w:val="00705BB3"/>
    <w:rsid w:val="007459B5"/>
    <w:rsid w:val="00754119"/>
    <w:rsid w:val="00754800"/>
    <w:rsid w:val="007600E7"/>
    <w:rsid w:val="00765FDD"/>
    <w:rsid w:val="0077496D"/>
    <w:rsid w:val="0077706F"/>
    <w:rsid w:val="00783F7C"/>
    <w:rsid w:val="007B0505"/>
    <w:rsid w:val="007B0C9F"/>
    <w:rsid w:val="007C46F9"/>
    <w:rsid w:val="007D7D3C"/>
    <w:rsid w:val="007D7ED6"/>
    <w:rsid w:val="008111BA"/>
    <w:rsid w:val="00812944"/>
    <w:rsid w:val="008207B2"/>
    <w:rsid w:val="00824519"/>
    <w:rsid w:val="008327DD"/>
    <w:rsid w:val="00833983"/>
    <w:rsid w:val="0084457D"/>
    <w:rsid w:val="00850DA3"/>
    <w:rsid w:val="00881AB6"/>
    <w:rsid w:val="00884175"/>
    <w:rsid w:val="00894056"/>
    <w:rsid w:val="00894F57"/>
    <w:rsid w:val="008962F4"/>
    <w:rsid w:val="008A008D"/>
    <w:rsid w:val="008A4929"/>
    <w:rsid w:val="008B1030"/>
    <w:rsid w:val="00906B97"/>
    <w:rsid w:val="00913970"/>
    <w:rsid w:val="00921A34"/>
    <w:rsid w:val="0092216F"/>
    <w:rsid w:val="009224FE"/>
    <w:rsid w:val="00922DBC"/>
    <w:rsid w:val="00933725"/>
    <w:rsid w:val="00933D18"/>
    <w:rsid w:val="009349F5"/>
    <w:rsid w:val="00935260"/>
    <w:rsid w:val="0096117E"/>
    <w:rsid w:val="00965F7F"/>
    <w:rsid w:val="009722E8"/>
    <w:rsid w:val="00974051"/>
    <w:rsid w:val="0097564C"/>
    <w:rsid w:val="009865CB"/>
    <w:rsid w:val="00990DBC"/>
    <w:rsid w:val="009B4761"/>
    <w:rsid w:val="009E26C4"/>
    <w:rsid w:val="009E4E81"/>
    <w:rsid w:val="009F02B5"/>
    <w:rsid w:val="009F2CEB"/>
    <w:rsid w:val="00A0229B"/>
    <w:rsid w:val="00A13BAC"/>
    <w:rsid w:val="00A16289"/>
    <w:rsid w:val="00A22DA8"/>
    <w:rsid w:val="00A30DF9"/>
    <w:rsid w:val="00A33515"/>
    <w:rsid w:val="00A56E55"/>
    <w:rsid w:val="00A572B6"/>
    <w:rsid w:val="00A76013"/>
    <w:rsid w:val="00A76942"/>
    <w:rsid w:val="00A83A1D"/>
    <w:rsid w:val="00A85491"/>
    <w:rsid w:val="00A94B26"/>
    <w:rsid w:val="00A97C38"/>
    <w:rsid w:val="00AA5703"/>
    <w:rsid w:val="00AA7148"/>
    <w:rsid w:val="00AB48C1"/>
    <w:rsid w:val="00AC636A"/>
    <w:rsid w:val="00AD0798"/>
    <w:rsid w:val="00AE4059"/>
    <w:rsid w:val="00AE740C"/>
    <w:rsid w:val="00AE7E23"/>
    <w:rsid w:val="00AF6D86"/>
    <w:rsid w:val="00AF6F5D"/>
    <w:rsid w:val="00B32F8B"/>
    <w:rsid w:val="00B52314"/>
    <w:rsid w:val="00B53F22"/>
    <w:rsid w:val="00B55F30"/>
    <w:rsid w:val="00B81D98"/>
    <w:rsid w:val="00B97083"/>
    <w:rsid w:val="00BA2451"/>
    <w:rsid w:val="00BF6CD2"/>
    <w:rsid w:val="00C035ED"/>
    <w:rsid w:val="00C209F6"/>
    <w:rsid w:val="00C22FCD"/>
    <w:rsid w:val="00C24B47"/>
    <w:rsid w:val="00C5474D"/>
    <w:rsid w:val="00C7601B"/>
    <w:rsid w:val="00C83430"/>
    <w:rsid w:val="00C86315"/>
    <w:rsid w:val="00C867CA"/>
    <w:rsid w:val="00C91E77"/>
    <w:rsid w:val="00CA1435"/>
    <w:rsid w:val="00CB76C8"/>
    <w:rsid w:val="00CC0E7C"/>
    <w:rsid w:val="00CC76CA"/>
    <w:rsid w:val="00CE1E79"/>
    <w:rsid w:val="00CE27B8"/>
    <w:rsid w:val="00CE56F5"/>
    <w:rsid w:val="00CF4107"/>
    <w:rsid w:val="00D16999"/>
    <w:rsid w:val="00D302C9"/>
    <w:rsid w:val="00D36F57"/>
    <w:rsid w:val="00D4782D"/>
    <w:rsid w:val="00D63D74"/>
    <w:rsid w:val="00D8497A"/>
    <w:rsid w:val="00D8516B"/>
    <w:rsid w:val="00D93A7D"/>
    <w:rsid w:val="00D96B7E"/>
    <w:rsid w:val="00DD3F47"/>
    <w:rsid w:val="00DE1EA5"/>
    <w:rsid w:val="00DF6FE9"/>
    <w:rsid w:val="00DF7B78"/>
    <w:rsid w:val="00E20935"/>
    <w:rsid w:val="00E24475"/>
    <w:rsid w:val="00E2675B"/>
    <w:rsid w:val="00E31FF1"/>
    <w:rsid w:val="00E34D01"/>
    <w:rsid w:val="00E43D20"/>
    <w:rsid w:val="00E546A6"/>
    <w:rsid w:val="00E62F67"/>
    <w:rsid w:val="00E66EC6"/>
    <w:rsid w:val="00E779D1"/>
    <w:rsid w:val="00E853DC"/>
    <w:rsid w:val="00E923E0"/>
    <w:rsid w:val="00EA3656"/>
    <w:rsid w:val="00EA77CB"/>
    <w:rsid w:val="00EB0B10"/>
    <w:rsid w:val="00EB3FDA"/>
    <w:rsid w:val="00EB49AB"/>
    <w:rsid w:val="00ED22FD"/>
    <w:rsid w:val="00EE528C"/>
    <w:rsid w:val="00EE759C"/>
    <w:rsid w:val="00F35269"/>
    <w:rsid w:val="00F37443"/>
    <w:rsid w:val="00F50FED"/>
    <w:rsid w:val="00F56F80"/>
    <w:rsid w:val="00F602D9"/>
    <w:rsid w:val="00F67F0C"/>
    <w:rsid w:val="00F752BD"/>
    <w:rsid w:val="00F81B7D"/>
    <w:rsid w:val="00F820D3"/>
    <w:rsid w:val="00F84F0C"/>
    <w:rsid w:val="00F87C5B"/>
    <w:rsid w:val="00FA15FC"/>
    <w:rsid w:val="00FA67AF"/>
    <w:rsid w:val="00FB4527"/>
    <w:rsid w:val="00FC2AFC"/>
    <w:rsid w:val="00FE0DA9"/>
    <w:rsid w:val="00FE3310"/>
    <w:rsid w:val="00FE3D71"/>
    <w:rsid w:val="00FF50ED"/>
    <w:rsid w:val="00FF6B6F"/>
    <w:rsid w:val="00FF7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6A44"/>
  <w15:docId w15:val="{F84702FF-ADF8-4805-ACA0-3A470C38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40" w:line="300" w:lineRule="exact"/>
    </w:pPr>
    <w:rPr>
      <w:rFonts w:ascii="Arial" w:hAnsi="Arial" w:cs="Arial Unicode MS"/>
      <w:color w:val="000000"/>
      <w:sz w:val="21"/>
      <w:szCs w:val="21"/>
      <w:u w:color="000000"/>
      <w:lang w:val="en-US"/>
    </w:rPr>
  </w:style>
  <w:style w:type="paragraph" w:customStyle="1" w:styleId="Footnote">
    <w:name w:val="Footnote"/>
    <w:pPr>
      <w:tabs>
        <w:tab w:val="left" w:pos="2560"/>
      </w:tabs>
      <w:suppressAutoHyphens/>
      <w:spacing w:after="60"/>
    </w:pPr>
    <w:rPr>
      <w:rFonts w:ascii="Arial" w:hAnsi="Arial" w:cs="Arial Unicode MS"/>
      <w:color w:val="7B7A80"/>
      <w:sz w:val="18"/>
      <w:szCs w:val="18"/>
      <w:u w:color="7B7A80"/>
      <w:lang w:val="en-US"/>
    </w:rPr>
  </w:style>
  <w:style w:type="paragraph" w:styleId="Footer">
    <w:name w:val="footer"/>
    <w:pPr>
      <w:tabs>
        <w:tab w:val="center" w:pos="4513"/>
        <w:tab w:val="right" w:pos="9026"/>
      </w:tabs>
      <w:spacing w:after="140" w:line="300" w:lineRule="exact"/>
    </w:pPr>
    <w:rPr>
      <w:rFonts w:ascii="Arial" w:eastAsia="Arial" w:hAnsi="Arial" w:cs="Arial"/>
      <w:color w:val="000000"/>
      <w:sz w:val="21"/>
      <w:szCs w:val="21"/>
      <w:u w:color="000000"/>
      <w:lang w:val="en-US"/>
    </w:rPr>
  </w:style>
  <w:style w:type="paragraph" w:customStyle="1" w:styleId="bulletlarger">
    <w:name w:val="bullet larger"/>
    <w:pPr>
      <w:suppressAutoHyphens/>
      <w:spacing w:before="283" w:after="140" w:line="580" w:lineRule="atLeast"/>
      <w:ind w:left="454" w:hanging="454"/>
    </w:pPr>
    <w:rPr>
      <w:rFonts w:ascii="Arial" w:eastAsia="Arial" w:hAnsi="Arial" w:cs="Arial"/>
      <w:color w:val="000000"/>
      <w:sz w:val="50"/>
      <w:szCs w:val="50"/>
      <w:u w:color="000000"/>
      <w:lang w:val="en-US"/>
    </w:rPr>
  </w:style>
  <w:style w:type="paragraph" w:styleId="Subtitle">
    <w:name w:val="Subtitle"/>
    <w:next w:val="Body"/>
    <w:pPr>
      <w:spacing w:before="360" w:after="240" w:line="380" w:lineRule="exact"/>
    </w:pPr>
    <w:rPr>
      <w:rFonts w:ascii="Arial" w:eastAsia="Arial" w:hAnsi="Arial" w:cs="Arial"/>
      <w:color w:val="2ABED4"/>
      <w:sz w:val="34"/>
      <w:szCs w:val="34"/>
      <w:u w:color="2ABED4"/>
      <w:lang w:val="en-US"/>
    </w:rPr>
  </w:style>
  <w:style w:type="paragraph" w:customStyle="1" w:styleId="Body">
    <w:name w:val="Body"/>
    <w:pPr>
      <w:spacing w:after="140" w:line="300" w:lineRule="exact"/>
    </w:pPr>
    <w:rPr>
      <w:rFonts w:ascii="Arial" w:eastAsia="Arial" w:hAnsi="Arial" w:cs="Arial"/>
      <w:color w:val="000000"/>
      <w:sz w:val="21"/>
      <w:szCs w:val="21"/>
      <w:u w:color="000000"/>
    </w:rPr>
  </w:style>
  <w:style w:type="paragraph" w:customStyle="1" w:styleId="Heading">
    <w:name w:val="Heading"/>
    <w:next w:val="Body"/>
    <w:pPr>
      <w:keepNext/>
      <w:keepLines/>
      <w:spacing w:after="140"/>
      <w:jc w:val="right"/>
      <w:outlineLvl w:val="0"/>
    </w:pPr>
    <w:rPr>
      <w:rFonts w:ascii="Arial" w:eastAsia="Arial" w:hAnsi="Arial" w:cs="Arial"/>
      <w:b/>
      <w:bCs/>
      <w:color w:val="2ABED4"/>
      <w:sz w:val="80"/>
      <w:szCs w:val="80"/>
      <w:u w:color="2ABED4"/>
    </w:rPr>
  </w:style>
  <w:style w:type="numbering" w:customStyle="1" w:styleId="Bullets">
    <w:name w:val="Bullets"/>
    <w:pPr>
      <w:numPr>
        <w:numId w:val="1"/>
      </w:numPr>
    </w:pPr>
  </w:style>
  <w:style w:type="paragraph" w:styleId="ListParagraph">
    <w:name w:val="List Paragraph"/>
    <w:aliases w:val="List Paragraph1,Recommendation,List Paragraph11,Bullet point,NAST Quote,L,CV text,Table text,F5 List Paragraph,Dot pt,List Paragraph111,Medium Grid 1 - Accent 21,Numbered Paragraph,List Paragraph2,NFP GP Bulleted List,FooterText"/>
    <w:link w:val="ListParagraphChar"/>
    <w:uiPriority w:val="34"/>
    <w:qFormat/>
    <w:pPr>
      <w:spacing w:after="140" w:line="300" w:lineRule="exact"/>
      <w:ind w:left="720"/>
    </w:pPr>
    <w:rPr>
      <w:rFonts w:ascii="Arial" w:hAnsi="Arial" w:cs="Arial Unicode MS"/>
      <w:color w:val="000000"/>
      <w:sz w:val="21"/>
      <w:szCs w:val="21"/>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styleId="BalloonText">
    <w:name w:val="Balloon Text"/>
    <w:basedOn w:val="Normal"/>
    <w:link w:val="BalloonTextChar"/>
    <w:uiPriority w:val="99"/>
    <w:semiHidden/>
    <w:unhideWhenUsed/>
    <w:rsid w:val="00C8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15"/>
    <w:rPr>
      <w:rFonts w:ascii="Segoe UI" w:hAnsi="Segoe UI" w:cs="Segoe UI"/>
      <w:sz w:val="18"/>
      <w:szCs w:val="18"/>
      <w:lang w:val="en-US" w:eastAsia="en-US"/>
    </w:rPr>
  </w:style>
  <w:style w:type="character" w:customStyle="1" w:styleId="ListParagraphChar">
    <w:name w:val="List Paragraph Char"/>
    <w:aliases w:val="List Paragraph1 Char,Recommendation Char,List Paragraph11 Char,Bullet point Char,NAST Quote Char,L Char,CV text Char,Table text Char,F5 List Paragraph Char,Dot pt Char,List Paragraph111 Char,Medium Grid 1 - Accent 21 Char"/>
    <w:link w:val="ListParagraph"/>
    <w:uiPriority w:val="34"/>
    <w:qFormat/>
    <w:rsid w:val="00C867CA"/>
    <w:rPr>
      <w:rFonts w:ascii="Arial" w:hAnsi="Arial" w:cs="Arial Unicode MS"/>
      <w:color w:val="000000"/>
      <w:sz w:val="21"/>
      <w:szCs w:val="21"/>
      <w:u w:color="000000"/>
      <w:lang w:val="en-US"/>
    </w:rPr>
  </w:style>
  <w:style w:type="paragraph" w:styleId="EndnoteText">
    <w:name w:val="endnote text"/>
    <w:basedOn w:val="Normal"/>
    <w:link w:val="EndnoteTextChar"/>
    <w:uiPriority w:val="99"/>
    <w:unhideWhenUsed/>
    <w:rsid w:val="00464B4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0"/>
      <w:szCs w:val="20"/>
      <w:bdr w:val="none" w:sz="0" w:space="0" w:color="auto"/>
      <w:lang w:val="en-AU"/>
    </w:rPr>
  </w:style>
  <w:style w:type="character" w:customStyle="1" w:styleId="EndnoteTextChar">
    <w:name w:val="Endnote Text Char"/>
    <w:basedOn w:val="DefaultParagraphFont"/>
    <w:link w:val="EndnoteText"/>
    <w:uiPriority w:val="99"/>
    <w:rsid w:val="00464B4D"/>
    <w:rPr>
      <w:rFonts w:ascii="Arial" w:eastAsiaTheme="minorHAnsi" w:hAnsi="Arial" w:cstheme="minorBidi"/>
      <w:bdr w:val="none" w:sz="0" w:space="0" w:color="auto"/>
      <w:lang w:eastAsia="en-US"/>
    </w:rPr>
  </w:style>
  <w:style w:type="character" w:styleId="EndnoteReference">
    <w:name w:val="endnote reference"/>
    <w:basedOn w:val="DefaultParagraphFont"/>
    <w:uiPriority w:val="99"/>
    <w:semiHidden/>
    <w:unhideWhenUsed/>
    <w:rsid w:val="00464B4D"/>
    <w:rPr>
      <w:vertAlign w:val="superscript"/>
    </w:rPr>
  </w:style>
  <w:style w:type="paragraph" w:styleId="NoSpacing">
    <w:name w:val="No Spacing"/>
    <w:aliases w:val="Normal - bullet"/>
    <w:uiPriority w:val="1"/>
    <w:qFormat/>
    <w:rsid w:val="00CC0E7C"/>
    <w:pPr>
      <w:numPr>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40" w:line="300" w:lineRule="exact"/>
    </w:pPr>
    <w:rPr>
      <w:rFonts w:ascii="Arial" w:eastAsiaTheme="minorHAnsi" w:hAnsi="Arial" w:cstheme="minorBidi"/>
      <w:sz w:val="21"/>
      <w:szCs w:val="21"/>
      <w:bdr w:val="none" w:sz="0" w:space="0" w:color="auto"/>
      <w:lang w:eastAsia="en-US"/>
    </w:rPr>
  </w:style>
  <w:style w:type="paragraph" w:customStyle="1" w:styleId="BodyA">
    <w:name w:val="Body A"/>
    <w:rsid w:val="007027A8"/>
    <w:pPr>
      <w:spacing w:before="240" w:after="240"/>
    </w:pPr>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70753">
      <w:bodyDiv w:val="1"/>
      <w:marLeft w:val="0"/>
      <w:marRight w:val="0"/>
      <w:marTop w:val="0"/>
      <w:marBottom w:val="0"/>
      <w:divBdr>
        <w:top w:val="none" w:sz="0" w:space="0" w:color="auto"/>
        <w:left w:val="none" w:sz="0" w:space="0" w:color="auto"/>
        <w:bottom w:val="none" w:sz="0" w:space="0" w:color="auto"/>
        <w:right w:val="none" w:sz="0" w:space="0" w:color="auto"/>
      </w:divBdr>
    </w:div>
    <w:div w:id="1104958819">
      <w:bodyDiv w:val="1"/>
      <w:marLeft w:val="0"/>
      <w:marRight w:val="0"/>
      <w:marTop w:val="0"/>
      <w:marBottom w:val="0"/>
      <w:divBdr>
        <w:top w:val="none" w:sz="0" w:space="0" w:color="auto"/>
        <w:left w:val="none" w:sz="0" w:space="0" w:color="auto"/>
        <w:bottom w:val="none" w:sz="0" w:space="0" w:color="auto"/>
        <w:right w:val="none" w:sz="0" w:space="0" w:color="auto"/>
      </w:divBdr>
    </w:div>
    <w:div w:id="204054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80A9-0AAC-47A1-81FC-7EA90F71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Preston</dc:creator>
  <cp:lastModifiedBy>Catherine Maywald</cp:lastModifiedBy>
  <cp:revision>39</cp:revision>
  <cp:lastPrinted>2019-06-30T23:47:00Z</cp:lastPrinted>
  <dcterms:created xsi:type="dcterms:W3CDTF">2019-07-15T06:05:00Z</dcterms:created>
  <dcterms:modified xsi:type="dcterms:W3CDTF">2019-07-15T06:46:00Z</dcterms:modified>
</cp:coreProperties>
</file>