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D0AD7" w14:textId="7763E46C" w:rsidR="00837F9C" w:rsidRDefault="00247510" w:rsidP="000753F9">
      <w:pPr>
        <w:suppressAutoHyphens/>
        <w:autoSpaceDE w:val="0"/>
        <w:autoSpaceDN w:val="0"/>
        <w:adjustRightInd w:val="0"/>
        <w:spacing w:after="140"/>
        <w:textAlignment w:val="center"/>
        <w:rPr>
          <w:rFonts w:ascii="Open Sans Semibold" w:hAnsi="Open Sans Semibold" w:cs="Open Sans Semibold"/>
          <w:color w:val="0F7EFF"/>
          <w:szCs w:val="21"/>
          <w:lang w:val="en-US"/>
        </w:rPr>
      </w:pPr>
      <w:r>
        <w:rPr>
          <w:rFonts w:ascii="Open Sans Semibold" w:hAnsi="Open Sans Semibold" w:cs="Open Sans Semibold"/>
          <w:noProof/>
          <w:color w:val="0F7EFF"/>
          <w:szCs w:val="21"/>
          <w:lang w:val="en-AU" w:eastAsia="en-AU"/>
        </w:rPr>
        <mc:AlternateContent>
          <mc:Choice Requires="wps">
            <w:drawing>
              <wp:inline distT="0" distB="0" distL="0" distR="0" wp14:anchorId="2892832E" wp14:editId="5FBEF0AD">
                <wp:extent cx="6411600" cy="1332000"/>
                <wp:effectExtent l="0" t="0" r="1905" b="1905"/>
                <wp:docPr id="6" name="Text Box 6"/>
                <wp:cNvGraphicFramePr/>
                <a:graphic xmlns:a="http://schemas.openxmlformats.org/drawingml/2006/main">
                  <a:graphicData uri="http://schemas.microsoft.com/office/word/2010/wordprocessingShape">
                    <wps:wsp>
                      <wps:cNvSpPr txBox="1"/>
                      <wps:spPr>
                        <a:xfrm>
                          <a:off x="0" y="0"/>
                          <a:ext cx="6411600" cy="1332000"/>
                        </a:xfrm>
                        <a:prstGeom prst="rect">
                          <a:avLst/>
                        </a:prstGeom>
                        <a:noFill/>
                        <a:ln w="6350">
                          <a:noFill/>
                        </a:ln>
                      </wps:spPr>
                      <wps:txbx>
                        <w:txbxContent>
                          <w:p w14:paraId="18047208" w14:textId="77777777" w:rsidR="00247510" w:rsidRPr="00247510" w:rsidRDefault="00247510" w:rsidP="00247510">
                            <w:pPr>
                              <w:pStyle w:val="Heading2"/>
                            </w:pPr>
                            <w:r w:rsidRPr="00247510">
                              <w:t>Child Safe Organisations:</w:t>
                            </w:r>
                          </w:p>
                          <w:p w14:paraId="59F59782" w14:textId="77777777" w:rsidR="00494E3E" w:rsidRPr="00494E3E" w:rsidRDefault="00494E3E" w:rsidP="00494E3E">
                            <w:pPr>
                              <w:pStyle w:val="Heading1"/>
                              <w:rPr>
                                <w:lang w:val="en-AU"/>
                              </w:rPr>
                            </w:pPr>
                            <w:r w:rsidRPr="00494E3E">
                              <w:rPr>
                                <w:lang w:val="en-AU"/>
                              </w:rPr>
                              <w:t xml:space="preserve">Checklist for </w:t>
                            </w:r>
                          </w:p>
                          <w:p w14:paraId="7D97662F" w14:textId="3DC24EDD" w:rsidR="00247510" w:rsidRPr="00247510" w:rsidRDefault="00494E3E" w:rsidP="00494E3E">
                            <w:pPr>
                              <w:pStyle w:val="Heading1"/>
                              <w:rPr>
                                <w:lang w:val="en-AU"/>
                              </w:rPr>
                            </w:pPr>
                            <w:r w:rsidRPr="00494E3E">
                              <w:rPr>
                                <w:lang w:val="en-AU"/>
                              </w:rPr>
                              <w:t>online safety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892832E" id="_x0000_t202" coordsize="21600,21600" o:spt="202" path="m,l,21600r21600,l21600,xe">
                <v:stroke joinstyle="miter"/>
                <v:path gradientshapeok="t" o:connecttype="rect"/>
              </v:shapetype>
              <v:shape id="Text Box 6" o:spid="_x0000_s1026" type="#_x0000_t202" style="width:504.85pt;height:10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" filled="f" stroked="f" strokeweight=".5pt">
                <v:textbox inset="0,0,0,0">
                  <w:txbxContent>
                    <w:p w14:paraId="18047208" w14:textId="77777777" w:rsidR="00247510" w:rsidRPr="00247510" w:rsidRDefault="00247510" w:rsidP="00247510">
                      <w:pPr>
                        <w:pStyle w:val="Heading2"/>
                      </w:pPr>
                      <w:r w:rsidRPr="00247510">
                        <w:t>Child Safe Organisations:</w:t>
                      </w:r>
                    </w:p>
                    <w:p w14:paraId="59F59782" w14:textId="77777777" w:rsidR="00494E3E" w:rsidRPr="00494E3E" w:rsidRDefault="00494E3E" w:rsidP="00494E3E">
                      <w:pPr>
                        <w:pStyle w:val="Heading1"/>
                        <w:rPr>
                          <w:lang w:val="en-AU"/>
                        </w:rPr>
                      </w:pPr>
                      <w:r w:rsidRPr="00494E3E">
                        <w:rPr>
                          <w:lang w:val="en-AU"/>
                        </w:rPr>
                        <w:t xml:space="preserve">Checklist for </w:t>
                      </w:r>
                    </w:p>
                    <w:p w14:paraId="7D97662F" w14:textId="3DC24EDD" w:rsidR="00247510" w:rsidRPr="00247510" w:rsidRDefault="00494E3E" w:rsidP="00494E3E">
                      <w:pPr>
                        <w:pStyle w:val="Heading1"/>
                        <w:rPr>
                          <w:lang w:val="en-AU"/>
                        </w:rPr>
                      </w:pPr>
                      <w:r w:rsidRPr="00494E3E">
                        <w:rPr>
                          <w:lang w:val="en-AU"/>
                        </w:rPr>
                        <w:t>online safety</w:t>
                      </w:r>
                    </w:p>
                  </w:txbxContent>
                </v:textbox>
                <w10:anchorlock/>
              </v:shape>
            </w:pict>
          </mc:Fallback>
        </mc:AlternateContent>
      </w:r>
    </w:p>
    <w:p w14:paraId="4DE5A8B4" w14:textId="77777777" w:rsidR="00837F9C" w:rsidRDefault="00837F9C" w:rsidP="000753F9">
      <w:pPr>
        <w:suppressAutoHyphens/>
        <w:autoSpaceDE w:val="0"/>
        <w:autoSpaceDN w:val="0"/>
        <w:adjustRightInd w:val="0"/>
        <w:spacing w:after="140"/>
        <w:textAlignment w:val="center"/>
        <w:rPr>
          <w:rFonts w:ascii="Open Sans Semibold" w:hAnsi="Open Sans Semibold" w:cs="Open Sans Semibold"/>
          <w:color w:val="0F7EFF"/>
          <w:szCs w:val="21"/>
          <w:lang w:val="en-US"/>
        </w:rPr>
      </w:pPr>
    </w:p>
    <w:p w14:paraId="5BFC7F7A" w14:textId="3E38FEC6" w:rsidR="000753F9" w:rsidRDefault="00494E3E" w:rsidP="00494E3E">
      <w:pPr>
        <w:suppressAutoHyphens/>
        <w:autoSpaceDE w:val="0"/>
        <w:autoSpaceDN w:val="0"/>
        <w:adjustRightInd w:val="0"/>
        <w:spacing w:after="140"/>
        <w:textAlignment w:val="center"/>
        <w:rPr>
          <w:rFonts w:ascii="Open Sans Semibold" w:hAnsi="Open Sans Semibold" w:cs="Open Sans Semibold"/>
          <w:color w:val="0F7EFF"/>
          <w:sz w:val="34"/>
          <w:szCs w:val="34"/>
          <w:lang w:val="en-US"/>
        </w:rPr>
        <w:sectPr w:rsidR="000753F9" w:rsidSect="00494E3E">
          <w:headerReference w:type="even" r:id="rId8"/>
          <w:headerReference w:type="default" r:id="rId9"/>
          <w:footerReference w:type="default" r:id="rId10"/>
          <w:headerReference w:type="first" r:id="rId11"/>
          <w:type w:val="continuous"/>
          <w:pgSz w:w="11900" w:h="16840"/>
          <w:pgMar w:top="851" w:right="851" w:bottom="1418" w:left="851" w:header="709" w:footer="709" w:gutter="0"/>
          <w:cols w:space="340"/>
          <w:titlePg/>
          <w:docGrid w:linePitch="360"/>
        </w:sectPr>
      </w:pPr>
      <w:r w:rsidRPr="00494E3E">
        <w:rPr>
          <w:rFonts w:ascii="Open Sans Semibold" w:hAnsi="Open Sans Semibold" w:cs="Open Sans Semibold"/>
          <w:color w:val="2A6DD4"/>
          <w:szCs w:val="21"/>
          <w:lang w:val="en-US"/>
        </w:rPr>
        <w:t xml:space="preserve">This Checklist will assist </w:t>
      </w:r>
      <w:proofErr w:type="spellStart"/>
      <w:r w:rsidRPr="00494E3E">
        <w:rPr>
          <w:rFonts w:ascii="Open Sans Semibold" w:hAnsi="Open Sans Semibold" w:cs="Open Sans Semibold"/>
          <w:color w:val="2A6DD4"/>
          <w:szCs w:val="21"/>
          <w:lang w:val="en-US"/>
        </w:rPr>
        <w:t>organisations</w:t>
      </w:r>
      <w:proofErr w:type="spellEnd"/>
      <w:r w:rsidRPr="00494E3E">
        <w:rPr>
          <w:rFonts w:ascii="Open Sans Semibold" w:hAnsi="Open Sans Semibold" w:cs="Open Sans Semibold"/>
          <w:color w:val="2A6DD4"/>
          <w:szCs w:val="21"/>
          <w:lang w:val="en-US"/>
        </w:rPr>
        <w:t xml:space="preserve"> to consider potential safeguarding risks and aspects of online safety in order to better protect children and young people.</w:t>
      </w:r>
    </w:p>
    <w:p w14:paraId="00B36575" w14:textId="3D2E3C61" w:rsidR="000753F9" w:rsidRPr="000753F9" w:rsidRDefault="00494E3E"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2A6DD4"/>
          <w:sz w:val="34"/>
          <w:szCs w:val="34"/>
          <w:lang w:val="en-US"/>
        </w:rPr>
      </w:pPr>
      <w:r w:rsidRPr="00494E3E">
        <w:rPr>
          <w:rFonts w:ascii="Open Sans Semibold" w:hAnsi="Open Sans Semibold" w:cs="Open Sans Semibold"/>
          <w:color w:val="2A6DD4"/>
          <w:sz w:val="34"/>
          <w:szCs w:val="34"/>
          <w:lang w:val="en-US"/>
        </w:rPr>
        <w:t>Why is online safety important?</w:t>
      </w:r>
    </w:p>
    <w:p w14:paraId="4BC865F1" w14:textId="77777777" w:rsidR="000753F9" w:rsidRDefault="000753F9" w:rsidP="000753F9">
      <w:pPr>
        <w:pStyle w:val="ListParagraph"/>
        <w:numPr>
          <w:ilvl w:val="0"/>
          <w:numId w:val="1"/>
        </w:numPr>
        <w:suppressAutoHyphens/>
        <w:autoSpaceDE w:val="0"/>
        <w:autoSpaceDN w:val="0"/>
        <w:adjustRightInd w:val="0"/>
        <w:textAlignment w:val="center"/>
        <w:rPr>
          <w:rFonts w:cs="Open Sans"/>
          <w:b/>
          <w:bCs/>
          <w:color w:val="000000"/>
          <w:szCs w:val="21"/>
          <w:lang w:val="en-US"/>
        </w:rPr>
        <w:sectPr w:rsidR="000753F9" w:rsidSect="000753F9">
          <w:type w:val="continuous"/>
          <w:pgSz w:w="11900" w:h="16840"/>
          <w:pgMar w:top="851" w:right="851" w:bottom="1418" w:left="851" w:header="709" w:footer="709" w:gutter="0"/>
          <w:cols w:space="708"/>
          <w:docGrid w:linePitch="360"/>
        </w:sectPr>
      </w:pPr>
    </w:p>
    <w:p w14:paraId="563BF89C" w14:textId="5FB84CC7" w:rsidR="00494E3E" w:rsidRPr="00494E3E" w:rsidRDefault="00494E3E" w:rsidP="00494E3E">
      <w:pPr>
        <w:rPr>
          <w:lang w:val="en-US"/>
        </w:rPr>
      </w:pPr>
      <w:r w:rsidRPr="00494E3E">
        <w:rPr>
          <w:lang w:val="en-US"/>
        </w:rPr>
        <w:t xml:space="preserve">Online platforms are valuable tools for education and communication. They provide children and young people with a range of opportunities to learn in new and interactive ways, to engage with others, and to seek help and information. Organisations providing services to, or working with, children and young people have a responsibility to ensure that where children participate online they are protected from harm. </w:t>
      </w:r>
    </w:p>
    <w:p w14:paraId="55BD5FEC" w14:textId="77777777" w:rsidR="00494E3E" w:rsidRPr="00494E3E" w:rsidRDefault="00494E3E" w:rsidP="00494E3E">
      <w:pPr>
        <w:rPr>
          <w:lang w:val="en-US"/>
        </w:rPr>
      </w:pPr>
      <w:r w:rsidRPr="00494E3E">
        <w:rPr>
          <w:lang w:val="en-US"/>
        </w:rPr>
        <w:t xml:space="preserve">The National Principles for Child Safe </w:t>
      </w:r>
      <w:proofErr w:type="spellStart"/>
      <w:r w:rsidRPr="00494E3E">
        <w:rPr>
          <w:lang w:val="en-US"/>
        </w:rPr>
        <w:t>Organisations</w:t>
      </w:r>
      <w:proofErr w:type="spellEnd"/>
      <w:r w:rsidRPr="00494E3E">
        <w:rPr>
          <w:lang w:val="en-US"/>
        </w:rPr>
        <w:t xml:space="preserve"> </w:t>
      </w:r>
      <w:proofErr w:type="spellStart"/>
      <w:r w:rsidRPr="00494E3E">
        <w:rPr>
          <w:lang w:val="en-US"/>
        </w:rPr>
        <w:t>recognise</w:t>
      </w:r>
      <w:proofErr w:type="spellEnd"/>
      <w:r w:rsidRPr="00494E3E">
        <w:rPr>
          <w:lang w:val="en-US"/>
        </w:rPr>
        <w:t xml:space="preserve"> the importance of safe physical and online environments to promote the safety and wellbeing of all children and young people.</w:t>
      </w:r>
    </w:p>
    <w:p w14:paraId="5D15C61C" w14:textId="7AB79D25" w:rsidR="00494E3E" w:rsidRPr="00494E3E" w:rsidRDefault="00494E3E" w:rsidP="00494E3E">
      <w:pPr>
        <w:rPr>
          <w:lang w:val="en-US"/>
        </w:rPr>
      </w:pPr>
      <w:r w:rsidRPr="00494E3E">
        <w:rPr>
          <w:lang w:val="en-US"/>
        </w:rPr>
        <w:t xml:space="preserve">The checklist below is a starting point to identify when your </w:t>
      </w:r>
      <w:proofErr w:type="spellStart"/>
      <w:r w:rsidRPr="00494E3E">
        <w:rPr>
          <w:lang w:val="en-US"/>
        </w:rPr>
        <w:t>organisation</w:t>
      </w:r>
      <w:proofErr w:type="spellEnd"/>
      <w:r w:rsidRPr="00494E3E">
        <w:rPr>
          <w:lang w:val="en-US"/>
        </w:rPr>
        <w:t xml:space="preserve"> should take steps to ensure a safe online environment, and how to go about doing this. </w:t>
      </w:r>
    </w:p>
    <w:p w14:paraId="275E1729" w14:textId="77777777" w:rsidR="00494E3E" w:rsidRPr="00494E3E" w:rsidRDefault="00494E3E" w:rsidP="00494E3E">
      <w:pPr>
        <w:rPr>
          <w:lang w:val="en-US"/>
        </w:rPr>
      </w:pPr>
      <w:r w:rsidRPr="00494E3E">
        <w:rPr>
          <w:lang w:val="en-US"/>
        </w:rPr>
        <w:t xml:space="preserve">Online safety risks that your </w:t>
      </w:r>
      <w:proofErr w:type="spellStart"/>
      <w:r w:rsidRPr="00494E3E">
        <w:rPr>
          <w:lang w:val="en-US"/>
        </w:rPr>
        <w:t>organisation</w:t>
      </w:r>
      <w:proofErr w:type="spellEnd"/>
      <w:r w:rsidRPr="00494E3E">
        <w:rPr>
          <w:lang w:val="en-US"/>
        </w:rPr>
        <w:t xml:space="preserve"> may have to deal with include:</w:t>
      </w:r>
    </w:p>
    <w:p w14:paraId="5FAB4474" w14:textId="333CB19B" w:rsidR="00494E3E" w:rsidRPr="00494E3E" w:rsidRDefault="00494E3E" w:rsidP="00494E3E">
      <w:pPr>
        <w:pStyle w:val="ListParagraph"/>
        <w:numPr>
          <w:ilvl w:val="0"/>
          <w:numId w:val="1"/>
        </w:numPr>
        <w:ind w:left="357" w:hanging="357"/>
        <w:contextualSpacing w:val="0"/>
        <w:rPr>
          <w:lang w:val="en-US"/>
        </w:rPr>
      </w:pPr>
      <w:r w:rsidRPr="00494E3E">
        <w:rPr>
          <w:lang w:val="en-US"/>
        </w:rPr>
        <w:t>The potential for inappropriate relationships between adults in a position of trust and the children and young people they work with</w:t>
      </w:r>
    </w:p>
    <w:p w14:paraId="47697402" w14:textId="77777777" w:rsidR="00494E3E" w:rsidRPr="00494E3E" w:rsidRDefault="00596518" w:rsidP="00494E3E">
      <w:pPr>
        <w:pStyle w:val="ListParagraph"/>
        <w:numPr>
          <w:ilvl w:val="0"/>
          <w:numId w:val="1"/>
        </w:numPr>
        <w:ind w:left="357" w:hanging="357"/>
        <w:contextualSpacing w:val="0"/>
        <w:rPr>
          <w:lang w:val="en-US"/>
        </w:rPr>
      </w:pPr>
      <w:hyperlink r:id="rId12" w:history="1">
        <w:r w:rsidR="00494E3E" w:rsidRPr="00494E3E">
          <w:rPr>
            <w:rStyle w:val="Hyperlink"/>
            <w:lang w:val="en-US"/>
          </w:rPr>
          <w:t>Online abuse</w:t>
        </w:r>
      </w:hyperlink>
      <w:r w:rsidR="00494E3E" w:rsidRPr="00494E3E">
        <w:rPr>
          <w:vertAlign w:val="superscript"/>
          <w:lang w:val="en-US"/>
        </w:rPr>
        <w:t>1</w:t>
      </w:r>
      <w:r w:rsidR="00494E3E" w:rsidRPr="00494E3E">
        <w:rPr>
          <w:lang w:val="en-US"/>
        </w:rPr>
        <w:t xml:space="preserve">, including </w:t>
      </w:r>
      <w:hyperlink r:id="rId13" w:history="1">
        <w:r w:rsidR="00494E3E" w:rsidRPr="00494E3E">
          <w:rPr>
            <w:rStyle w:val="Hyperlink"/>
            <w:lang w:val="en-US"/>
          </w:rPr>
          <w:t>bullying</w:t>
        </w:r>
      </w:hyperlink>
      <w:r w:rsidR="00494E3E" w:rsidRPr="00494E3E">
        <w:rPr>
          <w:vertAlign w:val="superscript"/>
          <w:lang w:val="en-US"/>
        </w:rPr>
        <w:t>2</w:t>
      </w:r>
      <w:r w:rsidR="00494E3E" w:rsidRPr="00494E3E">
        <w:rPr>
          <w:lang w:val="en-US"/>
        </w:rPr>
        <w:t xml:space="preserve">, </w:t>
      </w:r>
      <w:hyperlink r:id="rId14" w:history="1">
        <w:r w:rsidR="00494E3E" w:rsidRPr="00021398">
          <w:rPr>
            <w:rStyle w:val="Hyperlink"/>
            <w:lang w:val="en-US"/>
          </w:rPr>
          <w:t>non-consensual sharing of intimate images</w:t>
        </w:r>
      </w:hyperlink>
      <w:r w:rsidR="00494E3E" w:rsidRPr="00494E3E">
        <w:rPr>
          <w:vertAlign w:val="superscript"/>
          <w:lang w:val="en-US"/>
        </w:rPr>
        <w:t>3</w:t>
      </w:r>
      <w:r w:rsidR="00494E3E" w:rsidRPr="00494E3E">
        <w:rPr>
          <w:lang w:val="en-US"/>
        </w:rPr>
        <w:t xml:space="preserve">, </w:t>
      </w:r>
      <w:hyperlink r:id="rId15" w:history="1">
        <w:r w:rsidR="00494E3E" w:rsidRPr="00021398">
          <w:rPr>
            <w:rStyle w:val="Hyperlink"/>
            <w:lang w:val="en-US"/>
          </w:rPr>
          <w:t>image-based abuse</w:t>
        </w:r>
      </w:hyperlink>
      <w:r w:rsidR="00494E3E" w:rsidRPr="00494E3E">
        <w:rPr>
          <w:vertAlign w:val="superscript"/>
          <w:lang w:val="en-US"/>
        </w:rPr>
        <w:t>4</w:t>
      </w:r>
      <w:r w:rsidR="00494E3E" w:rsidRPr="00494E3E">
        <w:rPr>
          <w:lang w:val="en-US"/>
        </w:rPr>
        <w:t xml:space="preserve">, online grooming, online exploitation and abuse, or </w:t>
      </w:r>
      <w:hyperlink r:id="rId16" w:history="1">
        <w:r w:rsidR="00494E3E" w:rsidRPr="00021398">
          <w:rPr>
            <w:rStyle w:val="Hyperlink"/>
            <w:lang w:val="en-US"/>
          </w:rPr>
          <w:t>unwanted online contact</w:t>
        </w:r>
      </w:hyperlink>
      <w:r w:rsidR="00021398" w:rsidRPr="00021398">
        <w:rPr>
          <w:vertAlign w:val="superscript"/>
          <w:lang w:val="en-US"/>
        </w:rPr>
        <w:t>5</w:t>
      </w:r>
    </w:p>
    <w:p w14:paraId="486DF7B2" w14:textId="78A668DC" w:rsidR="00494E3E" w:rsidRPr="00494E3E" w:rsidRDefault="00494E3E" w:rsidP="00494E3E">
      <w:pPr>
        <w:pStyle w:val="ListParagraph"/>
        <w:numPr>
          <w:ilvl w:val="0"/>
          <w:numId w:val="1"/>
        </w:numPr>
        <w:ind w:left="357" w:hanging="357"/>
        <w:contextualSpacing w:val="0"/>
        <w:rPr>
          <w:lang w:val="en-US"/>
        </w:rPr>
      </w:pPr>
      <w:r w:rsidRPr="00494E3E">
        <w:rPr>
          <w:lang w:val="en-US"/>
        </w:rPr>
        <w:t xml:space="preserve">The exposure, or publication and distribution of </w:t>
      </w:r>
      <w:hyperlink r:id="rId17" w:history="1">
        <w:r w:rsidRPr="00021398">
          <w:rPr>
            <w:rStyle w:val="Hyperlink"/>
            <w:lang w:val="en-US"/>
          </w:rPr>
          <w:t>inappropriate imagery or content</w:t>
        </w:r>
      </w:hyperlink>
      <w:r w:rsidR="00021398" w:rsidRPr="00021398">
        <w:rPr>
          <w:vertAlign w:val="superscript"/>
          <w:lang w:val="en-US"/>
        </w:rPr>
        <w:t>6</w:t>
      </w:r>
    </w:p>
    <w:p w14:paraId="3DC45489" w14:textId="77777777" w:rsidR="00494E3E" w:rsidRPr="00494E3E" w:rsidRDefault="00494E3E" w:rsidP="00494E3E">
      <w:pPr>
        <w:pStyle w:val="ListParagraph"/>
        <w:numPr>
          <w:ilvl w:val="0"/>
          <w:numId w:val="1"/>
        </w:numPr>
        <w:ind w:left="357" w:hanging="357"/>
        <w:contextualSpacing w:val="0"/>
        <w:rPr>
          <w:lang w:val="en-US"/>
        </w:rPr>
      </w:pPr>
      <w:r w:rsidRPr="00494E3E">
        <w:rPr>
          <w:lang w:val="en-US"/>
        </w:rPr>
        <w:t>Data breaches of personal data and information, and data misuse</w:t>
      </w:r>
    </w:p>
    <w:p w14:paraId="2FEBE2B0" w14:textId="1C61D6A9" w:rsidR="00494E3E" w:rsidRPr="00494E3E" w:rsidRDefault="00494E3E" w:rsidP="00494E3E">
      <w:pPr>
        <w:pStyle w:val="ListParagraph"/>
        <w:numPr>
          <w:ilvl w:val="0"/>
          <w:numId w:val="1"/>
        </w:numPr>
        <w:ind w:left="357" w:hanging="357"/>
        <w:contextualSpacing w:val="0"/>
        <w:rPr>
          <w:lang w:val="en-US"/>
        </w:rPr>
      </w:pPr>
      <w:r w:rsidRPr="00494E3E">
        <w:rPr>
          <w:lang w:val="en-US"/>
        </w:rPr>
        <w:t xml:space="preserve">The </w:t>
      </w:r>
      <w:hyperlink r:id="rId18" w:history="1">
        <w:r w:rsidRPr="00494E3E">
          <w:rPr>
            <w:rStyle w:val="Hyperlink"/>
            <w:lang w:val="en-US"/>
          </w:rPr>
          <w:t>uploading of content</w:t>
        </w:r>
      </w:hyperlink>
      <w:r w:rsidRPr="00494E3E">
        <w:rPr>
          <w:vertAlign w:val="superscript"/>
          <w:lang w:val="en-US"/>
        </w:rPr>
        <w:t>7</w:t>
      </w:r>
      <w:r w:rsidRPr="00494E3E">
        <w:rPr>
          <w:lang w:val="en-US"/>
        </w:rPr>
        <w:t xml:space="preserve"> by adults or children and young people featuring children and young people without informed consent</w:t>
      </w:r>
    </w:p>
    <w:p w14:paraId="07644864" w14:textId="01CAE965" w:rsidR="00494E3E" w:rsidRPr="00494E3E" w:rsidRDefault="00494E3E" w:rsidP="00494E3E">
      <w:pPr>
        <w:pStyle w:val="ListParagraph"/>
        <w:numPr>
          <w:ilvl w:val="0"/>
          <w:numId w:val="1"/>
        </w:numPr>
        <w:ind w:left="357" w:hanging="357"/>
        <w:contextualSpacing w:val="0"/>
        <w:rPr>
          <w:lang w:val="en-US"/>
        </w:rPr>
      </w:pPr>
      <w:r w:rsidRPr="00494E3E">
        <w:rPr>
          <w:lang w:val="en-US"/>
        </w:rPr>
        <w:t xml:space="preserve">Age-inappropriate access to </w:t>
      </w:r>
      <w:hyperlink r:id="rId19" w:history="1">
        <w:r w:rsidRPr="00494E3E">
          <w:rPr>
            <w:rStyle w:val="Hyperlink"/>
            <w:lang w:val="en-US"/>
          </w:rPr>
          <w:t>online content</w:t>
        </w:r>
      </w:hyperlink>
      <w:r w:rsidRPr="00494E3E">
        <w:rPr>
          <w:vertAlign w:val="superscript"/>
          <w:lang w:val="en-US"/>
        </w:rPr>
        <w:t>8</w:t>
      </w:r>
      <w:r w:rsidRPr="00494E3E">
        <w:rPr>
          <w:lang w:val="en-US"/>
        </w:rPr>
        <w:t>.</w:t>
      </w:r>
    </w:p>
    <w:p w14:paraId="2D39DEA0" w14:textId="77777777" w:rsidR="00494E3E" w:rsidRPr="00494E3E" w:rsidRDefault="00494E3E" w:rsidP="00494E3E">
      <w:pPr>
        <w:rPr>
          <w:lang w:val="en-US"/>
        </w:rPr>
      </w:pPr>
      <w:r w:rsidRPr="00494E3E">
        <w:rPr>
          <w:lang w:val="en-US"/>
        </w:rPr>
        <w:t xml:space="preserve">Developing online safety policies, protocols and procedures – with the involvement of staff and volunteers, children, young people and their families – will help ensure that everyone is informed, better protected, empowered to act, and </w:t>
      </w:r>
      <w:proofErr w:type="gramStart"/>
      <w:r w:rsidRPr="00494E3E">
        <w:rPr>
          <w:lang w:val="en-US"/>
        </w:rPr>
        <w:t>has the opportunity to</w:t>
      </w:r>
      <w:proofErr w:type="gramEnd"/>
      <w:r w:rsidRPr="00494E3E">
        <w:rPr>
          <w:lang w:val="en-US"/>
        </w:rPr>
        <w:t xml:space="preserve"> receive early help and support when online safety incidents occur. </w:t>
      </w:r>
    </w:p>
    <w:p w14:paraId="201E5FBE" w14:textId="0DFCAB17" w:rsidR="00494E3E" w:rsidRPr="00494E3E" w:rsidRDefault="00494E3E" w:rsidP="00494E3E">
      <w:pPr>
        <w:rPr>
          <w:lang w:val="en-US"/>
        </w:rPr>
      </w:pPr>
      <w:r w:rsidRPr="00494E3E">
        <w:rPr>
          <w:lang w:val="en-US"/>
        </w:rPr>
        <w:t xml:space="preserve">Informing everyone and encouraging their engagement with these documents shows that your </w:t>
      </w:r>
      <w:proofErr w:type="spellStart"/>
      <w:r w:rsidRPr="00494E3E">
        <w:rPr>
          <w:lang w:val="en-US"/>
        </w:rPr>
        <w:t>organisation</w:t>
      </w:r>
      <w:proofErr w:type="spellEnd"/>
      <w:r w:rsidRPr="00494E3E">
        <w:rPr>
          <w:lang w:val="en-US"/>
        </w:rPr>
        <w:t xml:space="preserve"> is taking all possible steps to ensure that it is a child safe </w:t>
      </w:r>
      <w:proofErr w:type="spellStart"/>
      <w:r w:rsidRPr="00494E3E">
        <w:rPr>
          <w:lang w:val="en-US"/>
        </w:rPr>
        <w:t>organisation</w:t>
      </w:r>
      <w:proofErr w:type="spellEnd"/>
      <w:r w:rsidRPr="00494E3E">
        <w:rPr>
          <w:lang w:val="en-US"/>
        </w:rPr>
        <w:t xml:space="preserve">. </w:t>
      </w:r>
    </w:p>
    <w:p w14:paraId="56875F9B" w14:textId="5A745C44" w:rsidR="000753F9" w:rsidRDefault="00A57FC0" w:rsidP="00494E3E">
      <w:pPr>
        <w:rPr>
          <w:lang w:val="en-US"/>
        </w:rPr>
        <w:sectPr w:rsidR="000753F9" w:rsidSect="00D51C58">
          <w:type w:val="continuous"/>
          <w:pgSz w:w="11900" w:h="16840"/>
          <w:pgMar w:top="851" w:right="851" w:bottom="1247" w:left="851" w:header="709" w:footer="709" w:gutter="0"/>
          <w:cols w:num="2" w:space="340"/>
          <w:docGrid w:linePitch="360"/>
        </w:sectPr>
      </w:pPr>
      <w:r>
        <w:rPr>
          <w:rFonts w:ascii="Open Sans Semibold" w:hAnsi="Open Sans Semibold" w:cs="Open Sans Semibold"/>
          <w:noProof/>
          <w:color w:val="0F7EFF"/>
          <w:sz w:val="34"/>
          <w:szCs w:val="34"/>
          <w:lang w:val="en-AU" w:eastAsia="en-AU"/>
        </w:rPr>
        <w:drawing>
          <wp:anchor distT="0" distB="0" distL="114300" distR="114300" simplePos="0" relativeHeight="251662336" behindDoc="0" locked="0" layoutInCell="1" allowOverlap="1" wp14:anchorId="4F6B1D38" wp14:editId="1577AD20">
            <wp:simplePos x="0" y="0"/>
            <wp:positionH relativeFrom="page">
              <wp:posOffset>5579110</wp:posOffset>
            </wp:positionH>
            <wp:positionV relativeFrom="page">
              <wp:posOffset>8564034</wp:posOffset>
            </wp:positionV>
            <wp:extent cx="1207663" cy="967992"/>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stars.png"/>
                    <pic:cNvPicPr/>
                  </pic:nvPicPr>
                  <pic:blipFill>
                    <a:blip r:embed="rId20">
                      <a:extLst>
                        <a:ext uri="{28A0092B-C50C-407E-A947-70E740481C1C}">
                          <a14:useLocalDpi xmlns:a14="http://schemas.microsoft.com/office/drawing/2010/main" val="0"/>
                        </a:ext>
                      </a:extLst>
                    </a:blip>
                    <a:stretch>
                      <a:fillRect/>
                    </a:stretch>
                  </pic:blipFill>
                  <pic:spPr>
                    <a:xfrm>
                      <a:off x="0" y="0"/>
                      <a:ext cx="1207663" cy="967992"/>
                    </a:xfrm>
                    <a:prstGeom prst="rect">
                      <a:avLst/>
                    </a:prstGeom>
                  </pic:spPr>
                </pic:pic>
              </a:graphicData>
            </a:graphic>
            <wp14:sizeRelH relativeFrom="margin">
              <wp14:pctWidth>0</wp14:pctWidth>
            </wp14:sizeRelH>
            <wp14:sizeRelV relativeFrom="margin">
              <wp14:pctHeight>0</wp14:pctHeight>
            </wp14:sizeRelV>
          </wp:anchor>
        </w:drawing>
      </w:r>
      <w:r w:rsidR="00494E3E" w:rsidRPr="00494E3E">
        <w:rPr>
          <w:lang w:val="en-US"/>
        </w:rPr>
        <w:t xml:space="preserve">Organisations can find information about the statutory powers of the Office of the </w:t>
      </w:r>
      <w:proofErr w:type="spellStart"/>
      <w:r w:rsidR="00494E3E" w:rsidRPr="00494E3E">
        <w:rPr>
          <w:lang w:val="en-US"/>
        </w:rPr>
        <w:t>eSafety</w:t>
      </w:r>
      <w:proofErr w:type="spellEnd"/>
      <w:r w:rsidR="00494E3E" w:rsidRPr="00494E3E">
        <w:rPr>
          <w:lang w:val="en-US"/>
        </w:rPr>
        <w:t xml:space="preserve"> Commissioner on the </w:t>
      </w:r>
      <w:hyperlink r:id="rId21" w:history="1">
        <w:r w:rsidR="00494E3E" w:rsidRPr="00494E3E">
          <w:rPr>
            <w:rStyle w:val="Hyperlink"/>
            <w:lang w:val="en-US"/>
          </w:rPr>
          <w:t>website</w:t>
        </w:r>
      </w:hyperlink>
      <w:r w:rsidR="00494E3E" w:rsidRPr="00494E3E">
        <w:rPr>
          <w:vertAlign w:val="superscript"/>
          <w:lang w:val="en-US"/>
        </w:rPr>
        <w:t>9</w:t>
      </w:r>
      <w:r w:rsidR="00494E3E" w:rsidRPr="00494E3E">
        <w:rPr>
          <w:lang w:val="en-US"/>
        </w:rPr>
        <w:t xml:space="preserve">. Organisations should be aware of relevant legislation in their jurisdiction. In particular, the </w:t>
      </w:r>
      <w:r w:rsidR="00494E3E" w:rsidRPr="00494E3E">
        <w:rPr>
          <w:i/>
          <w:lang w:val="en-US"/>
        </w:rPr>
        <w:t>Criminal Code Act 1995</w:t>
      </w:r>
      <w:r w:rsidR="00494E3E" w:rsidRPr="00494E3E">
        <w:rPr>
          <w:lang w:val="en-US"/>
        </w:rPr>
        <w:t xml:space="preserve"> (</w:t>
      </w:r>
      <w:proofErr w:type="spellStart"/>
      <w:r w:rsidR="00494E3E" w:rsidRPr="00494E3E">
        <w:rPr>
          <w:lang w:val="en-US"/>
        </w:rPr>
        <w:t>Cth</w:t>
      </w:r>
      <w:proofErr w:type="spellEnd"/>
      <w:r w:rsidR="00494E3E" w:rsidRPr="00494E3E">
        <w:rPr>
          <w:lang w:val="en-US"/>
        </w:rPr>
        <w:t>) (Division 474, Subdivision C) captures a wide range of offences, which have relevance for the online environment.</w:t>
      </w:r>
    </w:p>
    <w:p w14:paraId="226BA6E2" w14:textId="7CC2DBBA" w:rsidR="000753F9" w:rsidRDefault="000753F9"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0F7EFF"/>
          <w:sz w:val="34"/>
          <w:szCs w:val="34"/>
          <w:lang w:val="en-US"/>
        </w:rPr>
      </w:pPr>
      <w:r>
        <w:rPr>
          <w:rFonts w:ascii="Open Sans Semibold" w:hAnsi="Open Sans Semibold" w:cs="Open Sans Semibold"/>
          <w:color w:val="0F7EFF"/>
          <w:sz w:val="34"/>
          <w:szCs w:val="34"/>
          <w:lang w:val="en-US"/>
        </w:rPr>
        <w:br w:type="page"/>
      </w:r>
    </w:p>
    <w:p w14:paraId="16EE0352" w14:textId="68DDF9D3" w:rsidR="000753F9" w:rsidRPr="009E013B" w:rsidRDefault="00021398" w:rsidP="000753F9">
      <w:pPr>
        <w:suppressAutoHyphens/>
        <w:autoSpaceDE w:val="0"/>
        <w:autoSpaceDN w:val="0"/>
        <w:adjustRightInd w:val="0"/>
        <w:spacing w:before="340" w:after="170" w:line="380" w:lineRule="atLeast"/>
        <w:textAlignment w:val="center"/>
        <w:rPr>
          <w:rFonts w:ascii="Open Sans Semibold" w:hAnsi="Open Sans Semibold" w:cs="Open Sans Semibold"/>
          <w:color w:val="2A6DD4"/>
          <w:sz w:val="34"/>
          <w:szCs w:val="34"/>
          <w:lang w:val="en-US"/>
        </w:rPr>
      </w:pPr>
      <w:r w:rsidRPr="009E013B">
        <w:rPr>
          <w:rFonts w:ascii="Open Sans Semibold" w:hAnsi="Open Sans Semibold" w:cs="Open Sans Semibold"/>
          <w:color w:val="2A6DD4"/>
          <w:sz w:val="34"/>
          <w:szCs w:val="34"/>
          <w:lang w:val="en-US"/>
        </w:rPr>
        <w:lastRenderedPageBreak/>
        <w:t>The checklist</w:t>
      </w:r>
    </w:p>
    <w:p w14:paraId="440224C0" w14:textId="2E383C6E" w:rsidR="000753F9" w:rsidRPr="009E013B" w:rsidRDefault="00021398" w:rsidP="000753F9">
      <w:pPr>
        <w:suppressAutoHyphens/>
        <w:autoSpaceDE w:val="0"/>
        <w:autoSpaceDN w:val="0"/>
        <w:adjustRightInd w:val="0"/>
        <w:spacing w:after="140"/>
        <w:textAlignment w:val="center"/>
        <w:rPr>
          <w:rFonts w:ascii="Open Sans Semibold" w:hAnsi="Open Sans Semibold" w:cs="Open Sans Semibold"/>
          <w:color w:val="2A6DD4"/>
          <w:szCs w:val="21"/>
          <w:lang w:val="en-US"/>
        </w:rPr>
      </w:pPr>
      <w:r w:rsidRPr="009E013B">
        <w:rPr>
          <w:rFonts w:ascii="Open Sans Semibold" w:hAnsi="Open Sans Semibold" w:cs="Open Sans Semibold"/>
          <w:color w:val="2A6DD4"/>
          <w:szCs w:val="21"/>
          <w:lang w:val="en-US"/>
        </w:rPr>
        <w:t xml:space="preserve">If any of the following apply to your </w:t>
      </w:r>
      <w:proofErr w:type="spellStart"/>
      <w:r w:rsidRPr="009E013B">
        <w:rPr>
          <w:rFonts w:ascii="Open Sans Semibold" w:hAnsi="Open Sans Semibold" w:cs="Open Sans Semibold"/>
          <w:color w:val="2A6DD4"/>
          <w:szCs w:val="21"/>
          <w:lang w:val="en-US"/>
        </w:rPr>
        <w:t>organisation</w:t>
      </w:r>
      <w:proofErr w:type="spellEnd"/>
      <w:r w:rsidRPr="009E013B">
        <w:rPr>
          <w:rFonts w:ascii="Open Sans Semibold" w:hAnsi="Open Sans Semibold" w:cs="Open Sans Semibold"/>
          <w:color w:val="2A6DD4"/>
          <w:szCs w:val="21"/>
          <w:lang w:val="en-US"/>
        </w:rPr>
        <w:t xml:space="preserve">, you should take steps to develop policies and procedures to better protect your members. See the ‘More information’ section below for further resources that can assist. Does your </w:t>
      </w:r>
      <w:proofErr w:type="spellStart"/>
      <w:r w:rsidRPr="009E013B">
        <w:rPr>
          <w:rFonts w:ascii="Open Sans Semibold" w:hAnsi="Open Sans Semibold" w:cs="Open Sans Semibold"/>
          <w:color w:val="2A6DD4"/>
          <w:szCs w:val="21"/>
          <w:lang w:val="en-US"/>
        </w:rPr>
        <w:t>organisation</w:t>
      </w:r>
      <w:proofErr w:type="spellEnd"/>
      <w:r w:rsidRPr="009E013B">
        <w:rPr>
          <w:rFonts w:ascii="Open Sans Semibold" w:hAnsi="Open Sans Semibold" w:cs="Open Sans Semibold"/>
          <w:color w:val="2A6DD4"/>
          <w:szCs w:val="21"/>
          <w:lang w:val="en-US"/>
        </w:rPr>
        <w:t>:</w:t>
      </w:r>
    </w:p>
    <w:tbl>
      <w:tblPr>
        <w:tblStyle w:val="TableGrid"/>
        <w:tblW w:w="0" w:type="auto"/>
        <w:tblBorders>
          <w:top w:val="single" w:sz="4" w:space="0" w:color="38BAD5"/>
          <w:left w:val="single" w:sz="4" w:space="0" w:color="38BAD5"/>
          <w:bottom w:val="single" w:sz="4" w:space="0" w:color="38BAD5"/>
          <w:right w:val="single" w:sz="4" w:space="0" w:color="38BAD5"/>
          <w:insideH w:val="single" w:sz="4" w:space="0" w:color="38BAD5"/>
          <w:insideV w:val="single" w:sz="4" w:space="0" w:color="38BAD5"/>
        </w:tblBorders>
        <w:tblCellMar>
          <w:top w:w="85" w:type="dxa"/>
          <w:bottom w:w="85" w:type="dxa"/>
        </w:tblCellMar>
        <w:tblLook w:val="04A0" w:firstRow="1" w:lastRow="0" w:firstColumn="1" w:lastColumn="0" w:noHBand="0" w:noVBand="1"/>
      </w:tblPr>
      <w:tblGrid>
        <w:gridCol w:w="7650"/>
        <w:gridCol w:w="850"/>
        <w:gridCol w:w="851"/>
        <w:gridCol w:w="837"/>
      </w:tblGrid>
      <w:tr w:rsidR="00021398" w14:paraId="6FA227DC" w14:textId="77777777" w:rsidTr="00B84697">
        <w:tc>
          <w:tcPr>
            <w:tcW w:w="7650" w:type="dxa"/>
          </w:tcPr>
          <w:p w14:paraId="7C44916D" w14:textId="68FFC752"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Allow access to the internet on its premises?</w:t>
            </w:r>
          </w:p>
        </w:tc>
        <w:tc>
          <w:tcPr>
            <w:tcW w:w="850" w:type="dxa"/>
          </w:tcPr>
          <w:p w14:paraId="6D8BEFC4" w14:textId="378E77FF"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2C7A2512" w14:textId="6F9E37FE"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64ECE88C" w14:textId="23D6FA9E"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5EFF3BFB" w14:textId="77777777" w:rsidTr="00B84697">
        <w:tc>
          <w:tcPr>
            <w:tcW w:w="7650" w:type="dxa"/>
          </w:tcPr>
          <w:p w14:paraId="3AE01D6E" w14:textId="0959563E"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Have a website and/or social media accounts?</w:t>
            </w:r>
          </w:p>
        </w:tc>
        <w:tc>
          <w:tcPr>
            <w:tcW w:w="850" w:type="dxa"/>
          </w:tcPr>
          <w:p w14:paraId="42D5DE33" w14:textId="434E5001"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21BA312E" w14:textId="2E601B25"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7EFD85B4" w14:textId="37FE19AF"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719FBB25" w14:textId="77777777" w:rsidTr="00B84697">
        <w:tc>
          <w:tcPr>
            <w:tcW w:w="7650" w:type="dxa"/>
          </w:tcPr>
          <w:p w14:paraId="00ACF41D" w14:textId="2A2C0DBE"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Allow the use of social media, e-mail, instant messages and other digital technologies to communicate with each other, including with children and young people, and with the public?</w:t>
            </w:r>
          </w:p>
        </w:tc>
        <w:tc>
          <w:tcPr>
            <w:tcW w:w="850" w:type="dxa"/>
          </w:tcPr>
          <w:p w14:paraId="061DAD8B" w14:textId="7717EA37"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3B975908" w14:textId="6B814906"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383F5B56" w14:textId="59DB4D8F"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092A3F98" w14:textId="77777777" w:rsidTr="00B84697">
        <w:tc>
          <w:tcPr>
            <w:tcW w:w="7650" w:type="dxa"/>
          </w:tcPr>
          <w:p w14:paraId="17DB7088" w14:textId="37E4B726"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Allow the recording of events, the use of personal and/or professional digital devices?</w:t>
            </w:r>
          </w:p>
        </w:tc>
        <w:tc>
          <w:tcPr>
            <w:tcW w:w="850" w:type="dxa"/>
          </w:tcPr>
          <w:p w14:paraId="5878CF12" w14:textId="5C52F230"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2DACD230" w14:textId="7521FCEB"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5A083D73" w14:textId="33F0A946"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3A095B10" w14:textId="77777777" w:rsidTr="00B84697">
        <w:tc>
          <w:tcPr>
            <w:tcW w:w="7650" w:type="dxa"/>
          </w:tcPr>
          <w:p w14:paraId="34D66364" w14:textId="329ABD78"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Store and/or publish photos and videos on the organisation’s website or social media accounts?</w:t>
            </w:r>
          </w:p>
        </w:tc>
        <w:tc>
          <w:tcPr>
            <w:tcW w:w="850" w:type="dxa"/>
          </w:tcPr>
          <w:p w14:paraId="1FAFBD82" w14:textId="756372AB"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3405F753" w14:textId="0332EE4E"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63EDEF7C" w14:textId="53ECD444"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55D278CC" w14:textId="77777777" w:rsidTr="00B84697">
        <w:tc>
          <w:tcPr>
            <w:tcW w:w="7650" w:type="dxa"/>
          </w:tcPr>
          <w:p w14:paraId="13F747B0" w14:textId="3F981BCF"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Allow children and young people to bring their mobile devices into the organisation?</w:t>
            </w:r>
          </w:p>
        </w:tc>
        <w:tc>
          <w:tcPr>
            <w:tcW w:w="850" w:type="dxa"/>
          </w:tcPr>
          <w:p w14:paraId="1085DA5F" w14:textId="496F9C48"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7A172129" w14:textId="59CB45F4"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64601A01" w14:textId="66478CA3"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138CDEEA" w14:textId="77777777" w:rsidTr="00B84697">
        <w:tc>
          <w:tcPr>
            <w:tcW w:w="7650" w:type="dxa"/>
          </w:tcPr>
          <w:p w14:paraId="0670FB30" w14:textId="52B02F10"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Allow photos or videos of children and young people to be taken and published on personal social media accounts, or anywhere online?</w:t>
            </w:r>
          </w:p>
        </w:tc>
        <w:tc>
          <w:tcPr>
            <w:tcW w:w="850" w:type="dxa"/>
          </w:tcPr>
          <w:p w14:paraId="37610215" w14:textId="4C0A56D9"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1F99A876" w14:textId="43B29B19"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64E07F9F" w14:textId="35F4E6DF"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46E216B4" w14:textId="77777777" w:rsidTr="00B84697">
        <w:tc>
          <w:tcPr>
            <w:tcW w:w="7650" w:type="dxa"/>
          </w:tcPr>
          <w:p w14:paraId="1E507CEB" w14:textId="0F49DC38"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Provide digital devices for use on or outside the organisation’s premises?</w:t>
            </w:r>
          </w:p>
        </w:tc>
        <w:tc>
          <w:tcPr>
            <w:tcW w:w="850" w:type="dxa"/>
          </w:tcPr>
          <w:p w14:paraId="10D508E8" w14:textId="1F9216B4"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57C37556" w14:textId="427DC05F"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007941E8" w14:textId="6D49D334"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4E0A6FD9" w14:textId="77777777" w:rsidTr="00B84697">
        <w:tc>
          <w:tcPr>
            <w:tcW w:w="7650" w:type="dxa"/>
          </w:tcPr>
          <w:p w14:paraId="784B7373" w14:textId="443851CD"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Collect personal data?</w:t>
            </w:r>
          </w:p>
        </w:tc>
        <w:tc>
          <w:tcPr>
            <w:tcW w:w="850" w:type="dxa"/>
          </w:tcPr>
          <w:p w14:paraId="0198EAA2" w14:textId="3FA6EC21"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626DF309" w14:textId="01BD92D9"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2F11843A" w14:textId="60B72EAD"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r w:rsidR="00021398" w14:paraId="612833CC" w14:textId="77777777" w:rsidTr="00B84697">
        <w:tc>
          <w:tcPr>
            <w:tcW w:w="7650" w:type="dxa"/>
          </w:tcPr>
          <w:p w14:paraId="67132BC6" w14:textId="6E868441" w:rsidR="00021398" w:rsidRDefault="00021398" w:rsidP="00B84697">
            <w:pPr>
              <w:suppressAutoHyphens/>
              <w:autoSpaceDE w:val="0"/>
              <w:autoSpaceDN w:val="0"/>
              <w:adjustRightInd w:val="0"/>
              <w:spacing w:after="0"/>
              <w:textAlignment w:val="center"/>
              <w:rPr>
                <w:rFonts w:ascii="Open Sans Semibold" w:hAnsi="Open Sans Semibold" w:cs="Open Sans Semibold"/>
                <w:color w:val="2A6DD4"/>
                <w:szCs w:val="21"/>
                <w:lang w:val="en-US"/>
              </w:rPr>
            </w:pPr>
            <w:r>
              <w:t>Have protocols and procedures in place to deal with online incidents?</w:t>
            </w:r>
          </w:p>
        </w:tc>
        <w:tc>
          <w:tcPr>
            <w:tcW w:w="850" w:type="dxa"/>
          </w:tcPr>
          <w:p w14:paraId="658333AD" w14:textId="398CA78D"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YES</w:t>
            </w:r>
          </w:p>
        </w:tc>
        <w:tc>
          <w:tcPr>
            <w:tcW w:w="851" w:type="dxa"/>
          </w:tcPr>
          <w:p w14:paraId="75627180" w14:textId="6404A277"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NO</w:t>
            </w:r>
          </w:p>
        </w:tc>
        <w:tc>
          <w:tcPr>
            <w:tcW w:w="837" w:type="dxa"/>
          </w:tcPr>
          <w:p w14:paraId="5CA92CCA" w14:textId="20D98BB2" w:rsidR="00021398" w:rsidRDefault="00021398" w:rsidP="00B84697">
            <w:pPr>
              <w:suppressAutoHyphens/>
              <w:autoSpaceDE w:val="0"/>
              <w:autoSpaceDN w:val="0"/>
              <w:adjustRightInd w:val="0"/>
              <w:spacing w:after="0"/>
              <w:jc w:val="center"/>
              <w:textAlignment w:val="center"/>
              <w:rPr>
                <w:rFonts w:ascii="Open Sans Semibold" w:hAnsi="Open Sans Semibold" w:cs="Open Sans Semibold"/>
                <w:color w:val="2A6DD4"/>
                <w:szCs w:val="21"/>
                <w:lang w:val="en-US"/>
              </w:rPr>
            </w:pPr>
            <w:r>
              <w:t>N/A</w:t>
            </w:r>
          </w:p>
        </w:tc>
      </w:tr>
    </w:tbl>
    <w:p w14:paraId="2148A9ED" w14:textId="77777777" w:rsidR="000753F9" w:rsidRDefault="000753F9" w:rsidP="000753F9">
      <w:pPr>
        <w:suppressAutoHyphens/>
        <w:autoSpaceDE w:val="0"/>
        <w:autoSpaceDN w:val="0"/>
        <w:adjustRightInd w:val="0"/>
        <w:textAlignment w:val="center"/>
        <w:rPr>
          <w:rFonts w:cs="Open Sans"/>
          <w:b/>
          <w:bCs/>
          <w:color w:val="000000"/>
          <w:szCs w:val="21"/>
          <w:lang w:val="en-US"/>
        </w:rPr>
        <w:sectPr w:rsidR="000753F9" w:rsidSect="000753F9">
          <w:type w:val="continuous"/>
          <w:pgSz w:w="11900" w:h="16840"/>
          <w:pgMar w:top="851" w:right="851" w:bottom="1418" w:left="851" w:header="709" w:footer="709" w:gutter="0"/>
          <w:cols w:space="708"/>
          <w:docGrid w:linePitch="360"/>
        </w:sectPr>
      </w:pPr>
    </w:p>
    <w:p w14:paraId="24B98E82" w14:textId="77777777" w:rsidR="00021398" w:rsidRPr="009E013B" w:rsidRDefault="00021398" w:rsidP="001E3683">
      <w:pPr>
        <w:pStyle w:val="Subtitle"/>
        <w:spacing w:before="0"/>
      </w:pPr>
      <w:r w:rsidRPr="009E013B">
        <w:t>Keeping children and young people safe online</w:t>
      </w:r>
    </w:p>
    <w:p w14:paraId="215FB2A6" w14:textId="77777777" w:rsidR="00021398" w:rsidRDefault="00021398" w:rsidP="00021398">
      <w:pPr>
        <w:rPr>
          <w:lang w:val="en-US"/>
        </w:rPr>
        <w:sectPr w:rsidR="00021398" w:rsidSect="00021398">
          <w:type w:val="continuous"/>
          <w:pgSz w:w="11900" w:h="16840"/>
          <w:pgMar w:top="851" w:right="851" w:bottom="1418" w:left="851" w:header="709" w:footer="709" w:gutter="0"/>
          <w:cols w:space="720"/>
          <w:docGrid w:linePitch="360"/>
        </w:sectPr>
      </w:pPr>
    </w:p>
    <w:p w14:paraId="7D9CE957" w14:textId="6EED5195" w:rsidR="00021398" w:rsidRPr="00021398" w:rsidRDefault="00021398" w:rsidP="00021398">
      <w:pPr>
        <w:rPr>
          <w:lang w:val="en-US"/>
        </w:rPr>
      </w:pPr>
      <w:r w:rsidRPr="00021398">
        <w:rPr>
          <w:lang w:val="en-US"/>
        </w:rPr>
        <w:t>Simple steps can be taken to help children and young people be safe online. These include:</w:t>
      </w:r>
    </w:p>
    <w:p w14:paraId="07B09FD3" w14:textId="359AEFBC" w:rsidR="00021398" w:rsidRDefault="00021398" w:rsidP="00021398">
      <w:pPr>
        <w:pStyle w:val="ListParagraph"/>
        <w:numPr>
          <w:ilvl w:val="0"/>
          <w:numId w:val="8"/>
        </w:numPr>
        <w:ind w:left="357" w:hanging="357"/>
        <w:contextualSpacing w:val="0"/>
        <w:rPr>
          <w:lang w:val="en-US"/>
        </w:rPr>
      </w:pPr>
      <w:r w:rsidRPr="00021398">
        <w:rPr>
          <w:lang w:val="en-US"/>
        </w:rPr>
        <w:t xml:space="preserve">Teaching everyone in your </w:t>
      </w:r>
      <w:proofErr w:type="spellStart"/>
      <w:r w:rsidRPr="00021398">
        <w:rPr>
          <w:lang w:val="en-US"/>
        </w:rPr>
        <w:t>organisation</w:t>
      </w:r>
      <w:proofErr w:type="spellEnd"/>
      <w:r w:rsidRPr="00021398">
        <w:rPr>
          <w:lang w:val="en-US"/>
        </w:rPr>
        <w:t xml:space="preserve"> about </w:t>
      </w:r>
      <w:hyperlink r:id="rId22" w:history="1">
        <w:r w:rsidRPr="00B84697">
          <w:rPr>
            <w:rStyle w:val="Hyperlink"/>
            <w:lang w:val="en-US"/>
          </w:rPr>
          <w:t>online safety issues</w:t>
        </w:r>
      </w:hyperlink>
      <w:r w:rsidRPr="00B84697">
        <w:rPr>
          <w:vertAlign w:val="superscript"/>
          <w:lang w:val="en-US"/>
        </w:rPr>
        <w:t>10</w:t>
      </w:r>
      <w:r w:rsidRPr="00021398">
        <w:rPr>
          <w:lang w:val="en-US"/>
        </w:rPr>
        <w:t xml:space="preserve"> and about appropriate online </w:t>
      </w:r>
      <w:proofErr w:type="spellStart"/>
      <w:r w:rsidRPr="00021398">
        <w:rPr>
          <w:lang w:val="en-US"/>
        </w:rPr>
        <w:t>behaviour</w:t>
      </w:r>
      <w:proofErr w:type="spellEnd"/>
    </w:p>
    <w:p w14:paraId="13EBCB34" w14:textId="04630FF0" w:rsidR="00CE513C" w:rsidRDefault="00CE513C" w:rsidP="00CE513C">
      <w:pPr>
        <w:rPr>
          <w:lang w:val="en-US"/>
        </w:rPr>
      </w:pPr>
    </w:p>
    <w:p w14:paraId="67672694" w14:textId="7B3FE509" w:rsidR="00CE513C" w:rsidRDefault="00CE513C" w:rsidP="00CE513C">
      <w:pPr>
        <w:rPr>
          <w:lang w:val="en-US"/>
        </w:rPr>
      </w:pPr>
    </w:p>
    <w:p w14:paraId="5D429256" w14:textId="5DF4E80C" w:rsidR="00CE513C" w:rsidRDefault="00CE513C" w:rsidP="00CE513C">
      <w:pPr>
        <w:rPr>
          <w:lang w:val="en-US"/>
        </w:rPr>
      </w:pPr>
    </w:p>
    <w:p w14:paraId="17770966" w14:textId="4CB05D41" w:rsidR="00CE513C" w:rsidRDefault="00CE513C" w:rsidP="00CE513C">
      <w:pPr>
        <w:rPr>
          <w:lang w:val="en-US"/>
        </w:rPr>
      </w:pPr>
    </w:p>
    <w:p w14:paraId="24F6603B" w14:textId="1AD67434" w:rsidR="00CE513C" w:rsidRDefault="00CE513C" w:rsidP="00CE513C">
      <w:pPr>
        <w:rPr>
          <w:lang w:val="en-US"/>
        </w:rPr>
      </w:pPr>
    </w:p>
    <w:p w14:paraId="3034AE48" w14:textId="700ECD41" w:rsidR="00CE513C" w:rsidRDefault="00CE513C" w:rsidP="00CE513C">
      <w:pPr>
        <w:rPr>
          <w:lang w:val="en-US"/>
        </w:rPr>
      </w:pPr>
    </w:p>
    <w:p w14:paraId="02E5334C" w14:textId="2DEDA7AD" w:rsidR="00CE513C" w:rsidRDefault="00CE513C" w:rsidP="00CE513C">
      <w:pPr>
        <w:rPr>
          <w:lang w:val="en-US"/>
        </w:rPr>
      </w:pPr>
    </w:p>
    <w:p w14:paraId="1146731E" w14:textId="56BAF327" w:rsidR="00CE513C" w:rsidRDefault="00CE513C" w:rsidP="00CE513C">
      <w:pPr>
        <w:rPr>
          <w:lang w:val="en-US"/>
        </w:rPr>
      </w:pPr>
    </w:p>
    <w:p w14:paraId="5D0F1448" w14:textId="2689E453" w:rsidR="00CE513C" w:rsidRDefault="00CE513C" w:rsidP="00CE513C">
      <w:pPr>
        <w:rPr>
          <w:lang w:val="en-US"/>
        </w:rPr>
      </w:pPr>
    </w:p>
    <w:p w14:paraId="1DF026D0" w14:textId="5F29B272" w:rsidR="00021398" w:rsidRPr="00A5352E" w:rsidRDefault="00B84697" w:rsidP="00A5352E">
      <w:pPr>
        <w:pStyle w:val="ListParagraph"/>
        <w:numPr>
          <w:ilvl w:val="0"/>
          <w:numId w:val="8"/>
        </w:numPr>
        <w:spacing w:after="73" w:line="270" w:lineRule="atLeast"/>
        <w:rPr>
          <w:lang w:val="en-US"/>
        </w:rPr>
      </w:pPr>
      <w:r>
        <w:rPr>
          <w:rFonts w:cs="Open Sans"/>
          <w:b/>
          <w:bCs/>
          <w:noProof/>
          <w:color w:val="000000"/>
          <w:szCs w:val="21"/>
          <w:lang w:val="en-AU" w:eastAsia="en-AU"/>
        </w:rPr>
        <w:drawing>
          <wp:anchor distT="0" distB="0" distL="114300" distR="114300" simplePos="0" relativeHeight="251661312" behindDoc="0" locked="0" layoutInCell="1" allowOverlap="1" wp14:anchorId="57B97DEA" wp14:editId="260BC450">
            <wp:simplePos x="0" y="0"/>
            <wp:positionH relativeFrom="page">
              <wp:posOffset>541867</wp:posOffset>
            </wp:positionH>
            <wp:positionV relativeFrom="page">
              <wp:posOffset>7476067</wp:posOffset>
            </wp:positionV>
            <wp:extent cx="2319866" cy="1827001"/>
            <wp:effectExtent l="0" t="0" r="4445" b="1905"/>
            <wp:wrapNone/>
            <wp:docPr id="2" name="Picture 2" descr="Illustration of children with oversized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children-playing.png"/>
                    <pic:cNvPicPr/>
                  </pic:nvPicPr>
                  <pic:blipFill>
                    <a:blip r:embed="rId23">
                      <a:extLst>
                        <a:ext uri="{28A0092B-C50C-407E-A947-70E740481C1C}">
                          <a14:useLocalDpi xmlns:a14="http://schemas.microsoft.com/office/drawing/2010/main" val="0"/>
                        </a:ext>
                      </a:extLst>
                    </a:blip>
                    <a:stretch>
                      <a:fillRect/>
                    </a:stretch>
                  </pic:blipFill>
                  <pic:spPr>
                    <a:xfrm>
                      <a:off x="0" y="0"/>
                      <a:ext cx="2327286" cy="1832844"/>
                    </a:xfrm>
                    <a:prstGeom prst="rect">
                      <a:avLst/>
                    </a:prstGeom>
                  </pic:spPr>
                </pic:pic>
              </a:graphicData>
            </a:graphic>
            <wp14:sizeRelH relativeFrom="margin">
              <wp14:pctWidth>0</wp14:pctWidth>
            </wp14:sizeRelH>
            <wp14:sizeRelV relativeFrom="margin">
              <wp14:pctHeight>0</wp14:pctHeight>
            </wp14:sizeRelV>
          </wp:anchor>
        </w:drawing>
      </w:r>
      <w:r w:rsidR="00021398" w:rsidRPr="00A5352E">
        <w:rPr>
          <w:lang w:val="en-US"/>
        </w:rPr>
        <w:t>Helping everyone understand online risks, how to navigate the online world safely and empowering them to be able to keep themselves safe online</w:t>
      </w:r>
    </w:p>
    <w:p w14:paraId="210DC624" w14:textId="48178E3A" w:rsidR="00021398" w:rsidRPr="00021398" w:rsidRDefault="00021398" w:rsidP="000F252B">
      <w:pPr>
        <w:pStyle w:val="ListParagraph"/>
        <w:numPr>
          <w:ilvl w:val="0"/>
          <w:numId w:val="8"/>
        </w:numPr>
        <w:spacing w:after="73" w:line="270" w:lineRule="atLeast"/>
        <w:ind w:left="357" w:hanging="357"/>
        <w:contextualSpacing w:val="0"/>
        <w:rPr>
          <w:lang w:val="en-US"/>
        </w:rPr>
      </w:pPr>
      <w:r w:rsidRPr="00021398">
        <w:rPr>
          <w:lang w:val="en-US"/>
        </w:rPr>
        <w:t xml:space="preserve">Clarifying the importance of keeping </w:t>
      </w:r>
      <w:hyperlink r:id="rId24" w:history="1">
        <w:r w:rsidRPr="00B84697">
          <w:rPr>
            <w:rStyle w:val="Hyperlink"/>
            <w:lang w:val="en-US"/>
          </w:rPr>
          <w:t>personal data and information</w:t>
        </w:r>
      </w:hyperlink>
      <w:r w:rsidRPr="00021398">
        <w:rPr>
          <w:lang w:val="en-US"/>
        </w:rPr>
        <w:t xml:space="preserve"> safe and secure</w:t>
      </w:r>
      <w:r w:rsidRPr="00B84697">
        <w:rPr>
          <w:vertAlign w:val="superscript"/>
          <w:lang w:val="en-US"/>
        </w:rPr>
        <w:t>11</w:t>
      </w:r>
      <w:r w:rsidRPr="00021398">
        <w:rPr>
          <w:lang w:val="en-US"/>
        </w:rPr>
        <w:t xml:space="preserve">, and outlining procedures in this regard </w:t>
      </w:r>
    </w:p>
    <w:p w14:paraId="28771EFB" w14:textId="77777777" w:rsidR="00021398" w:rsidRPr="00021398" w:rsidRDefault="00021398" w:rsidP="000F252B">
      <w:pPr>
        <w:pStyle w:val="ListParagraph"/>
        <w:numPr>
          <w:ilvl w:val="0"/>
          <w:numId w:val="8"/>
        </w:numPr>
        <w:spacing w:after="73" w:line="270" w:lineRule="atLeast"/>
        <w:ind w:left="357" w:hanging="357"/>
        <w:contextualSpacing w:val="0"/>
        <w:rPr>
          <w:lang w:val="en-US"/>
        </w:rPr>
      </w:pPr>
      <w:r w:rsidRPr="00021398">
        <w:rPr>
          <w:lang w:val="en-US"/>
        </w:rPr>
        <w:t xml:space="preserve">Making it clear that everyone in the </w:t>
      </w:r>
      <w:proofErr w:type="spellStart"/>
      <w:r w:rsidRPr="00021398">
        <w:rPr>
          <w:lang w:val="en-US"/>
        </w:rPr>
        <w:t>organisation</w:t>
      </w:r>
      <w:proofErr w:type="spellEnd"/>
      <w:r w:rsidRPr="00021398">
        <w:rPr>
          <w:lang w:val="en-US"/>
        </w:rPr>
        <w:t xml:space="preserve"> is responsible for the online safety of children and young people</w:t>
      </w:r>
    </w:p>
    <w:p w14:paraId="7CEC5D18" w14:textId="77777777" w:rsidR="00021398" w:rsidRPr="00021398" w:rsidRDefault="00021398" w:rsidP="000F252B">
      <w:pPr>
        <w:pStyle w:val="ListParagraph"/>
        <w:numPr>
          <w:ilvl w:val="0"/>
          <w:numId w:val="8"/>
        </w:numPr>
        <w:spacing w:after="73" w:line="270" w:lineRule="atLeast"/>
        <w:ind w:left="357" w:hanging="357"/>
        <w:contextualSpacing w:val="0"/>
        <w:rPr>
          <w:lang w:val="en-US"/>
        </w:rPr>
      </w:pPr>
      <w:r w:rsidRPr="00021398">
        <w:rPr>
          <w:lang w:val="en-US"/>
        </w:rPr>
        <w:t xml:space="preserve">Outlining how the </w:t>
      </w:r>
      <w:proofErr w:type="spellStart"/>
      <w:r w:rsidRPr="00021398">
        <w:rPr>
          <w:lang w:val="en-US"/>
        </w:rPr>
        <w:t>organisation</w:t>
      </w:r>
      <w:proofErr w:type="spellEnd"/>
      <w:r w:rsidRPr="00021398">
        <w:rPr>
          <w:lang w:val="en-US"/>
        </w:rPr>
        <w:t xml:space="preserve"> will respond to the misuse of digital devices and to unacceptable online </w:t>
      </w:r>
      <w:proofErr w:type="spellStart"/>
      <w:r w:rsidRPr="00021398">
        <w:rPr>
          <w:lang w:val="en-US"/>
        </w:rPr>
        <w:t>behaviours</w:t>
      </w:r>
      <w:proofErr w:type="spellEnd"/>
    </w:p>
    <w:p w14:paraId="425C9ABF" w14:textId="669FAEFE" w:rsidR="000753F9" w:rsidRPr="00021398" w:rsidRDefault="00021398" w:rsidP="000F252B">
      <w:pPr>
        <w:pStyle w:val="ListParagraph"/>
        <w:numPr>
          <w:ilvl w:val="0"/>
          <w:numId w:val="8"/>
        </w:numPr>
        <w:spacing w:after="73" w:line="270" w:lineRule="atLeast"/>
        <w:ind w:left="357" w:hanging="357"/>
        <w:contextualSpacing w:val="0"/>
        <w:rPr>
          <w:lang w:val="en-US"/>
        </w:rPr>
        <w:sectPr w:rsidR="000753F9" w:rsidRPr="00021398" w:rsidSect="000753F9">
          <w:type w:val="continuous"/>
          <w:pgSz w:w="11900" w:h="16840"/>
          <w:pgMar w:top="851" w:right="851" w:bottom="1418" w:left="851" w:header="709" w:footer="709" w:gutter="0"/>
          <w:cols w:num="2" w:space="340"/>
          <w:docGrid w:linePitch="360"/>
        </w:sectPr>
      </w:pPr>
      <w:r w:rsidRPr="00021398">
        <w:rPr>
          <w:lang w:val="en-US"/>
        </w:rPr>
        <w:t>Having clear processes for reporting online safety issues or breaches of acceptable use</w:t>
      </w:r>
      <w:r w:rsidR="000F252B">
        <w:rPr>
          <w:lang w:val="en-US"/>
        </w:rPr>
        <w:t> </w:t>
      </w:r>
      <w:r w:rsidRPr="00021398">
        <w:rPr>
          <w:lang w:val="en-US"/>
        </w:rPr>
        <w:t>policies.</w:t>
      </w:r>
    </w:p>
    <w:p w14:paraId="639B1E8B" w14:textId="1AD5D286" w:rsidR="009E013B" w:rsidRPr="009E013B" w:rsidRDefault="009E013B" w:rsidP="001E3683">
      <w:pPr>
        <w:pStyle w:val="Subtitle"/>
        <w:spacing w:before="0"/>
      </w:pPr>
      <w:proofErr w:type="gramStart"/>
      <w:r w:rsidRPr="001E3683">
        <w:lastRenderedPageBreak/>
        <w:t>Making</w:t>
      </w:r>
      <w:r w:rsidRPr="009E013B">
        <w:t xml:space="preserve"> a plan</w:t>
      </w:r>
      <w:proofErr w:type="gramEnd"/>
    </w:p>
    <w:p w14:paraId="2C324598" w14:textId="77777777" w:rsidR="001E3683" w:rsidRDefault="001E3683" w:rsidP="009E013B">
      <w:pPr>
        <w:rPr>
          <w:lang w:val="en-US"/>
        </w:rPr>
        <w:sectPr w:rsidR="001E3683" w:rsidSect="00463DE4">
          <w:type w:val="continuous"/>
          <w:pgSz w:w="11900" w:h="16840"/>
          <w:pgMar w:top="851" w:right="851" w:bottom="1418" w:left="851" w:header="709" w:footer="709" w:gutter="0"/>
          <w:cols w:space="720"/>
          <w:docGrid w:linePitch="360"/>
        </w:sectPr>
      </w:pPr>
    </w:p>
    <w:p w14:paraId="50EFAA5D" w14:textId="17FA1D66" w:rsidR="009E013B" w:rsidRPr="009E013B" w:rsidRDefault="00A57FC0" w:rsidP="009E013B">
      <w:pPr>
        <w:rPr>
          <w:lang w:val="en-US"/>
        </w:rPr>
      </w:pPr>
      <w:r>
        <w:rPr>
          <w:noProof/>
          <w:lang w:val="en-AU" w:eastAsia="en-AU"/>
        </w:rPr>
        <w:drawing>
          <wp:anchor distT="0" distB="0" distL="114300" distR="114300" simplePos="0" relativeHeight="251663360" behindDoc="1" locked="0" layoutInCell="1" allowOverlap="1" wp14:anchorId="3F5B3364" wp14:editId="7824D293">
            <wp:simplePos x="0" y="0"/>
            <wp:positionH relativeFrom="page">
              <wp:posOffset>2556510</wp:posOffset>
            </wp:positionH>
            <wp:positionV relativeFrom="page">
              <wp:posOffset>1147022</wp:posOffset>
            </wp:positionV>
            <wp:extent cx="4458517" cy="4629521"/>
            <wp:effectExtent l="0" t="0" r="0" b="6350"/>
            <wp:wrapNone/>
            <wp:docPr id="16" name="Picture 16" descr="Illustration of one child measuring her height against another chil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ecklist-for-online-safety---p3.png"/>
                    <pic:cNvPicPr/>
                  </pic:nvPicPr>
                  <pic:blipFill>
                    <a:blip r:embed="rId25">
                      <a:extLst>
                        <a:ext uri="{28A0092B-C50C-407E-A947-70E740481C1C}">
                          <a14:useLocalDpi xmlns:a14="http://schemas.microsoft.com/office/drawing/2010/main" val="0"/>
                        </a:ext>
                      </a:extLst>
                    </a:blip>
                    <a:stretch>
                      <a:fillRect/>
                    </a:stretch>
                  </pic:blipFill>
                  <pic:spPr>
                    <a:xfrm>
                      <a:off x="0" y="0"/>
                      <a:ext cx="4458517" cy="4629521"/>
                    </a:xfrm>
                    <a:prstGeom prst="rect">
                      <a:avLst/>
                    </a:prstGeom>
                  </pic:spPr>
                </pic:pic>
              </a:graphicData>
            </a:graphic>
            <wp14:sizeRelH relativeFrom="margin">
              <wp14:pctWidth>0</wp14:pctWidth>
            </wp14:sizeRelH>
            <wp14:sizeRelV relativeFrom="margin">
              <wp14:pctHeight>0</wp14:pctHeight>
            </wp14:sizeRelV>
          </wp:anchor>
        </w:drawing>
      </w:r>
      <w:r w:rsidR="009E013B" w:rsidRPr="009E013B">
        <w:rPr>
          <w:lang w:val="en-US"/>
        </w:rPr>
        <w:t xml:space="preserve">To ensure your </w:t>
      </w:r>
      <w:proofErr w:type="spellStart"/>
      <w:r w:rsidR="009E013B" w:rsidRPr="009E013B">
        <w:rPr>
          <w:lang w:val="en-US"/>
        </w:rPr>
        <w:t>organisation</w:t>
      </w:r>
      <w:proofErr w:type="spellEnd"/>
      <w:r w:rsidR="009E013B" w:rsidRPr="009E013B">
        <w:rPr>
          <w:lang w:val="en-US"/>
        </w:rPr>
        <w:t xml:space="preserve"> is child safe, it is important to develop online safety policies and procedures linked to your child safety and wellbeing policy and code of conduct. The steps your </w:t>
      </w:r>
      <w:proofErr w:type="spellStart"/>
      <w:r w:rsidR="009E013B" w:rsidRPr="009E013B">
        <w:rPr>
          <w:lang w:val="en-US"/>
        </w:rPr>
        <w:t>organisation</w:t>
      </w:r>
      <w:proofErr w:type="spellEnd"/>
      <w:r w:rsidR="009E013B" w:rsidRPr="009E013B">
        <w:rPr>
          <w:lang w:val="en-US"/>
        </w:rPr>
        <w:t xml:space="preserve"> will take will depend on the extent of its online engagement. Any steps your </w:t>
      </w:r>
      <w:proofErr w:type="spellStart"/>
      <w:r w:rsidR="009E013B" w:rsidRPr="009E013B">
        <w:rPr>
          <w:lang w:val="en-US"/>
        </w:rPr>
        <w:t>organisation</w:t>
      </w:r>
      <w:proofErr w:type="spellEnd"/>
      <w:r w:rsidR="009E013B" w:rsidRPr="009E013B">
        <w:rPr>
          <w:lang w:val="en-US"/>
        </w:rPr>
        <w:t xml:space="preserve"> takes should align with the relevant state, territory and national legislation and guidance, and may include the areas of acceptable use, the use of social media, and how to respond to incidents and data breaches.</w:t>
      </w:r>
    </w:p>
    <w:p w14:paraId="156792E5" w14:textId="77777777" w:rsidR="009E013B" w:rsidRPr="009E013B" w:rsidRDefault="009E013B" w:rsidP="001E3683">
      <w:pPr>
        <w:pStyle w:val="Subtitle"/>
      </w:pPr>
      <w:r w:rsidRPr="009E013B">
        <w:t>More information</w:t>
      </w: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2A6DD4"/>
        <w:tblCellMar>
          <w:top w:w="85" w:type="dxa"/>
          <w:bottom w:w="85" w:type="dxa"/>
        </w:tblCellMar>
        <w:tblLook w:val="04A0" w:firstRow="1" w:lastRow="0" w:firstColumn="1" w:lastColumn="0" w:noHBand="0" w:noVBand="1"/>
      </w:tblPr>
      <w:tblGrid>
        <w:gridCol w:w="4909"/>
      </w:tblGrid>
      <w:tr w:rsidR="00A57FC0" w:rsidRPr="00A57FC0" w14:paraId="0B85AD98" w14:textId="77777777" w:rsidTr="00A57FC0">
        <w:tc>
          <w:tcPr>
            <w:tcW w:w="4919" w:type="dxa"/>
            <w:shd w:val="clear" w:color="auto" w:fill="2A6DD4"/>
          </w:tcPr>
          <w:p w14:paraId="53840A22" w14:textId="1710083B" w:rsidR="00A57FC0" w:rsidRPr="00A57FC0" w:rsidRDefault="00A57FC0" w:rsidP="00A57FC0">
            <w:pPr>
              <w:spacing w:after="0"/>
              <w:rPr>
                <w:color w:val="FFFFFF" w:themeColor="background1"/>
                <w:lang w:val="en-US"/>
              </w:rPr>
            </w:pPr>
            <w:r w:rsidRPr="00A57FC0">
              <w:rPr>
                <w:color w:val="FFFFFF" w:themeColor="background1"/>
                <w:lang w:val="en-US"/>
              </w:rPr>
              <w:t>For more information, practical tools and resources on online safety, visit the</w:t>
            </w:r>
            <w:r w:rsidRPr="00A57FC0">
              <w:rPr>
                <w:color w:val="FFFFFF" w:themeColor="background1"/>
                <w:lang w:val="en-US"/>
              </w:rPr>
              <w:br/>
            </w:r>
            <w:r w:rsidRPr="00A57FC0">
              <w:rPr>
                <w:b/>
                <w:color w:val="FFFFFF" w:themeColor="background1"/>
                <w:lang w:val="en-US"/>
              </w:rPr>
              <w:t xml:space="preserve">Office of the </w:t>
            </w:r>
            <w:proofErr w:type="spellStart"/>
            <w:r w:rsidRPr="00A57FC0">
              <w:rPr>
                <w:b/>
                <w:color w:val="FFFFFF" w:themeColor="background1"/>
                <w:lang w:val="en-US"/>
              </w:rPr>
              <w:t>eSafety</w:t>
            </w:r>
            <w:proofErr w:type="spellEnd"/>
            <w:r w:rsidRPr="00A57FC0">
              <w:rPr>
                <w:b/>
                <w:color w:val="FFFFFF" w:themeColor="background1"/>
                <w:lang w:val="en-US"/>
              </w:rPr>
              <w:t xml:space="preserve"> Commissioner</w:t>
            </w:r>
            <w:r w:rsidRPr="00A57FC0">
              <w:rPr>
                <w:color w:val="FFFFFF" w:themeColor="background1"/>
                <w:lang w:val="en-US"/>
              </w:rPr>
              <w:br/>
              <w:t xml:space="preserve">website at </w:t>
            </w:r>
            <w:hyperlink r:id="rId26" w:history="1">
              <w:r w:rsidRPr="00A57FC0">
                <w:rPr>
                  <w:rStyle w:val="Hyperlink"/>
                  <w:color w:val="FFFFFF" w:themeColor="background1"/>
                  <w:lang w:val="en-US"/>
                </w:rPr>
                <w:t>https://www.esafety.gov.au/.</w:t>
              </w:r>
            </w:hyperlink>
            <w:r w:rsidRPr="00A57FC0">
              <w:rPr>
                <w:color w:val="FFFFFF" w:themeColor="background1"/>
                <w:lang w:val="en-US"/>
              </w:rPr>
              <w:t xml:space="preserve"> </w:t>
            </w:r>
          </w:p>
        </w:tc>
      </w:tr>
      <w:tr w:rsidR="00A57FC0" w:rsidRPr="00A57FC0" w14:paraId="0CEB4D49" w14:textId="77777777" w:rsidTr="00A57FC0">
        <w:tc>
          <w:tcPr>
            <w:tcW w:w="4919" w:type="dxa"/>
            <w:shd w:val="clear" w:color="auto" w:fill="2A6DD4"/>
          </w:tcPr>
          <w:p w14:paraId="226161A2" w14:textId="7F622C68" w:rsidR="00A57FC0" w:rsidRPr="00A57FC0" w:rsidRDefault="00A57FC0" w:rsidP="00A57FC0">
            <w:pPr>
              <w:spacing w:after="0"/>
              <w:rPr>
                <w:color w:val="FFFFFF" w:themeColor="background1"/>
                <w:lang w:val="en-US"/>
              </w:rPr>
            </w:pPr>
            <w:r w:rsidRPr="00A57FC0">
              <w:rPr>
                <w:color w:val="FFFFFF" w:themeColor="background1"/>
                <w:lang w:val="en-US"/>
              </w:rPr>
              <w:t xml:space="preserve">For more information, practical tools and resources on the </w:t>
            </w:r>
            <w:r w:rsidRPr="00A57FC0">
              <w:rPr>
                <w:b/>
                <w:color w:val="FFFFFF" w:themeColor="background1"/>
                <w:lang w:val="en-US"/>
              </w:rPr>
              <w:t>National Principles for Child Safe Organisations</w:t>
            </w:r>
            <w:r w:rsidRPr="00A57FC0">
              <w:rPr>
                <w:color w:val="FFFFFF" w:themeColor="background1"/>
                <w:lang w:val="en-US"/>
              </w:rPr>
              <w:t xml:space="preserve">, visit the website at </w:t>
            </w:r>
            <w:r w:rsidRPr="00A57FC0">
              <w:rPr>
                <w:color w:val="FFFFFF" w:themeColor="background1"/>
                <w:lang w:val="en-US"/>
              </w:rPr>
              <w:br/>
            </w:r>
            <w:hyperlink r:id="rId27" w:history="1">
              <w:r w:rsidRPr="00A57FC0">
                <w:rPr>
                  <w:rStyle w:val="Hyperlink"/>
                  <w:color w:val="FFFFFF" w:themeColor="background1"/>
                  <w:lang w:val="en-US"/>
                </w:rPr>
                <w:t>https://childsafe.humanrights.gov.au/.</w:t>
              </w:r>
            </w:hyperlink>
            <w:r w:rsidRPr="00A57FC0">
              <w:rPr>
                <w:color w:val="FFFFFF" w:themeColor="background1"/>
                <w:lang w:val="en-US"/>
              </w:rPr>
              <w:t xml:space="preserve"> </w:t>
            </w:r>
          </w:p>
        </w:tc>
      </w:tr>
      <w:tr w:rsidR="00A57FC0" w:rsidRPr="00A57FC0" w14:paraId="449F33CB" w14:textId="77777777" w:rsidTr="00A57FC0">
        <w:tc>
          <w:tcPr>
            <w:tcW w:w="4919" w:type="dxa"/>
            <w:shd w:val="clear" w:color="auto" w:fill="2A6DD4"/>
          </w:tcPr>
          <w:p w14:paraId="3A009D4C" w14:textId="479055BE" w:rsidR="00A57FC0" w:rsidRPr="00A57FC0" w:rsidRDefault="00A57FC0" w:rsidP="00A57FC0">
            <w:pPr>
              <w:spacing w:after="0"/>
              <w:rPr>
                <w:color w:val="FFFFFF" w:themeColor="background1"/>
                <w:lang w:val="en-US"/>
              </w:rPr>
            </w:pPr>
            <w:r w:rsidRPr="00A57FC0">
              <w:rPr>
                <w:color w:val="FFFFFF" w:themeColor="background1"/>
                <w:lang w:val="en-US"/>
              </w:rPr>
              <w:t xml:space="preserve">For information on the </w:t>
            </w:r>
            <w:r w:rsidRPr="00A57FC0">
              <w:rPr>
                <w:b/>
                <w:color w:val="FFFFFF" w:themeColor="background1"/>
                <w:lang w:val="en-US"/>
              </w:rPr>
              <w:t>National Office for Child Safety</w:t>
            </w:r>
            <w:r w:rsidRPr="00A57FC0">
              <w:rPr>
                <w:color w:val="FFFFFF" w:themeColor="background1"/>
                <w:lang w:val="en-US"/>
              </w:rPr>
              <w:t xml:space="preserve">, visit the website at </w:t>
            </w:r>
            <w:hyperlink r:id="rId28" w:history="1">
              <w:r w:rsidR="006811D4" w:rsidRPr="00596518">
                <w:rPr>
                  <w:rStyle w:val="Hyperlink"/>
                  <w:color w:val="FFFFFF" w:themeColor="background1"/>
                  <w:lang w:val="en-US"/>
                </w:rPr>
                <w:t>https://pmc.gov.au/child-safety</w:t>
              </w:r>
            </w:hyperlink>
            <w:r w:rsidRPr="00A57FC0">
              <w:rPr>
                <w:color w:val="FFFFFF" w:themeColor="background1"/>
                <w:lang w:val="en-US"/>
              </w:rPr>
              <w:t xml:space="preserve">. </w:t>
            </w:r>
          </w:p>
        </w:tc>
      </w:tr>
    </w:tbl>
    <w:p w14:paraId="6791C3BE" w14:textId="5E0F3F5E" w:rsidR="001E3683" w:rsidRDefault="001E3683" w:rsidP="000753F9">
      <w:pPr>
        <w:rPr>
          <w:rFonts w:cs="Open Sans"/>
          <w:color w:val="000000"/>
          <w:szCs w:val="21"/>
          <w:lang w:val="en-US"/>
        </w:rPr>
      </w:pPr>
      <w:bookmarkStart w:id="0" w:name="_GoBack"/>
      <w:bookmarkEnd w:id="0"/>
      <w:r>
        <w:rPr>
          <w:rFonts w:cs="Open Sans"/>
          <w:color w:val="000000"/>
          <w:szCs w:val="21"/>
          <w:lang w:val="en-US"/>
        </w:rPr>
        <w:br w:type="column"/>
      </w:r>
    </w:p>
    <w:p w14:paraId="0ACE8C74" w14:textId="5707F6BE" w:rsidR="001E3683" w:rsidRDefault="001E3683" w:rsidP="000753F9">
      <w:pPr>
        <w:rPr>
          <w:rFonts w:cs="Open Sans"/>
          <w:color w:val="000000"/>
          <w:szCs w:val="21"/>
          <w:lang w:val="en-US"/>
        </w:rPr>
        <w:sectPr w:rsidR="001E3683" w:rsidSect="001E3683">
          <w:type w:val="continuous"/>
          <w:pgSz w:w="11900" w:h="16840"/>
          <w:pgMar w:top="851" w:right="851" w:bottom="1418" w:left="851" w:header="709" w:footer="709" w:gutter="0"/>
          <w:cols w:num="2" w:space="340"/>
          <w:docGrid w:linePitch="360"/>
        </w:sectPr>
      </w:pPr>
    </w:p>
    <w:p w14:paraId="67CBA670" w14:textId="0ABCFBEB" w:rsidR="009E013B" w:rsidRDefault="009E013B" w:rsidP="000753F9">
      <w:pPr>
        <w:rPr>
          <w:rFonts w:cs="Open Sans"/>
          <w:color w:val="000000"/>
          <w:szCs w:val="21"/>
          <w:lang w:val="en-US"/>
        </w:rPr>
      </w:pPr>
    </w:p>
    <w:p w14:paraId="15FCF311" w14:textId="77331BD1" w:rsidR="009E013B" w:rsidRPr="009E013B" w:rsidRDefault="009E013B" w:rsidP="00A57FC0">
      <w:pPr>
        <w:spacing w:after="60" w:line="200" w:lineRule="atLeast"/>
        <w:ind w:left="284" w:hanging="284"/>
        <w:rPr>
          <w:sz w:val="16"/>
          <w:szCs w:val="16"/>
        </w:rPr>
      </w:pPr>
      <w:r w:rsidRPr="009E013B">
        <w:rPr>
          <w:sz w:val="16"/>
          <w:szCs w:val="16"/>
        </w:rPr>
        <w:t>1</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Cyber abuse</w:t>
      </w:r>
      <w:r w:rsidRPr="009E013B">
        <w:rPr>
          <w:sz w:val="16"/>
          <w:szCs w:val="16"/>
        </w:rPr>
        <w:t xml:space="preserve">. At </w:t>
      </w:r>
      <w:hyperlink r:id="rId29" w:history="1">
        <w:r w:rsidRPr="009E013B">
          <w:rPr>
            <w:rStyle w:val="Hyperlink"/>
            <w:sz w:val="16"/>
            <w:szCs w:val="16"/>
          </w:rPr>
          <w:t>https://www.esafety.gov.au/esafety-information/esafety-issues/cyber-abuse</w:t>
        </w:r>
      </w:hyperlink>
      <w:r w:rsidRPr="009E013B">
        <w:rPr>
          <w:sz w:val="16"/>
          <w:szCs w:val="16"/>
        </w:rPr>
        <w:t xml:space="preserve"> </w:t>
      </w:r>
    </w:p>
    <w:p w14:paraId="24059B42" w14:textId="470CB938" w:rsidR="009E013B" w:rsidRPr="009E013B" w:rsidRDefault="009E013B" w:rsidP="00A57FC0">
      <w:pPr>
        <w:spacing w:after="60" w:line="200" w:lineRule="atLeast"/>
        <w:ind w:left="284" w:hanging="284"/>
        <w:rPr>
          <w:sz w:val="16"/>
          <w:szCs w:val="16"/>
        </w:rPr>
      </w:pPr>
      <w:r w:rsidRPr="009E013B">
        <w:rPr>
          <w:sz w:val="16"/>
          <w:szCs w:val="16"/>
        </w:rPr>
        <w:t>2</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Cyberbullying</w:t>
      </w:r>
      <w:r w:rsidRPr="009E013B">
        <w:rPr>
          <w:sz w:val="16"/>
          <w:szCs w:val="16"/>
        </w:rPr>
        <w:t xml:space="preserve">. At </w:t>
      </w:r>
      <w:hyperlink r:id="rId30" w:history="1">
        <w:r w:rsidRPr="009E013B">
          <w:rPr>
            <w:rStyle w:val="Hyperlink"/>
            <w:sz w:val="16"/>
            <w:szCs w:val="16"/>
          </w:rPr>
          <w:t>https://www.esafety.gov.au/esafety-information/esafety-issues/cyberbullying</w:t>
        </w:r>
      </w:hyperlink>
      <w:r w:rsidRPr="009E013B">
        <w:rPr>
          <w:sz w:val="16"/>
          <w:szCs w:val="16"/>
        </w:rPr>
        <w:t xml:space="preserve"> </w:t>
      </w:r>
    </w:p>
    <w:p w14:paraId="062202C7" w14:textId="4DBCD9F8" w:rsidR="009E013B" w:rsidRPr="009E013B" w:rsidRDefault="009E013B" w:rsidP="00A57FC0">
      <w:pPr>
        <w:spacing w:after="60" w:line="200" w:lineRule="atLeast"/>
        <w:ind w:left="284" w:hanging="284"/>
        <w:rPr>
          <w:sz w:val="16"/>
          <w:szCs w:val="16"/>
        </w:rPr>
      </w:pPr>
      <w:r w:rsidRPr="009E013B">
        <w:rPr>
          <w:sz w:val="16"/>
          <w:szCs w:val="16"/>
        </w:rPr>
        <w:t>3</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Sexting</w:t>
      </w:r>
      <w:r w:rsidRPr="009E013B">
        <w:rPr>
          <w:sz w:val="16"/>
          <w:szCs w:val="16"/>
        </w:rPr>
        <w:t xml:space="preserve">. At </w:t>
      </w:r>
      <w:hyperlink r:id="rId31" w:history="1">
        <w:r w:rsidRPr="009E013B">
          <w:rPr>
            <w:rStyle w:val="Hyperlink"/>
            <w:sz w:val="16"/>
            <w:szCs w:val="16"/>
          </w:rPr>
          <w:t>https://www.esafety.gov.au/esafety-information/esafety-issues/sexting</w:t>
        </w:r>
      </w:hyperlink>
      <w:r w:rsidRPr="009E013B">
        <w:rPr>
          <w:sz w:val="16"/>
          <w:szCs w:val="16"/>
        </w:rPr>
        <w:t xml:space="preserve"> </w:t>
      </w:r>
    </w:p>
    <w:p w14:paraId="61D150ED" w14:textId="2FA3F739" w:rsidR="009E013B" w:rsidRPr="009E013B" w:rsidRDefault="009E013B" w:rsidP="00A57FC0">
      <w:pPr>
        <w:spacing w:after="60" w:line="200" w:lineRule="atLeast"/>
        <w:ind w:left="284" w:hanging="284"/>
        <w:rPr>
          <w:sz w:val="16"/>
          <w:szCs w:val="16"/>
        </w:rPr>
      </w:pPr>
      <w:r w:rsidRPr="009E013B">
        <w:rPr>
          <w:sz w:val="16"/>
          <w:szCs w:val="16"/>
        </w:rPr>
        <w:t>4</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Image-based abuse</w:t>
      </w:r>
      <w:r w:rsidRPr="009E013B">
        <w:rPr>
          <w:sz w:val="16"/>
          <w:szCs w:val="16"/>
        </w:rPr>
        <w:t xml:space="preserve">. At </w:t>
      </w:r>
      <w:hyperlink r:id="rId32" w:history="1">
        <w:r w:rsidRPr="009E013B">
          <w:rPr>
            <w:rStyle w:val="Hyperlink"/>
            <w:sz w:val="16"/>
            <w:szCs w:val="16"/>
          </w:rPr>
          <w:t>https://www.esafety.gov.au/image-based-abuse</w:t>
        </w:r>
      </w:hyperlink>
      <w:r w:rsidRPr="009E013B">
        <w:rPr>
          <w:sz w:val="16"/>
          <w:szCs w:val="16"/>
        </w:rPr>
        <w:t xml:space="preserve"> </w:t>
      </w:r>
    </w:p>
    <w:p w14:paraId="361A7CA0" w14:textId="1868D4CA" w:rsidR="009E013B" w:rsidRPr="009E013B" w:rsidRDefault="009E013B" w:rsidP="00A57FC0">
      <w:pPr>
        <w:spacing w:after="60" w:line="200" w:lineRule="atLeast"/>
        <w:ind w:left="284" w:hanging="284"/>
        <w:rPr>
          <w:sz w:val="16"/>
          <w:szCs w:val="16"/>
        </w:rPr>
      </w:pPr>
      <w:r w:rsidRPr="009E013B">
        <w:rPr>
          <w:sz w:val="16"/>
          <w:szCs w:val="16"/>
        </w:rPr>
        <w:t>5</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Unwanted contact</w:t>
      </w:r>
      <w:r w:rsidRPr="009E013B">
        <w:rPr>
          <w:sz w:val="16"/>
          <w:szCs w:val="16"/>
        </w:rPr>
        <w:t xml:space="preserve">. </w:t>
      </w:r>
      <w:r>
        <w:rPr>
          <w:sz w:val="16"/>
          <w:szCs w:val="16"/>
        </w:rPr>
        <w:br/>
      </w:r>
      <w:r w:rsidRPr="009E013B">
        <w:rPr>
          <w:sz w:val="16"/>
          <w:szCs w:val="16"/>
        </w:rPr>
        <w:t xml:space="preserve">At </w:t>
      </w:r>
      <w:hyperlink r:id="rId33" w:history="1">
        <w:r w:rsidRPr="009E013B">
          <w:rPr>
            <w:rStyle w:val="Hyperlink"/>
            <w:sz w:val="16"/>
            <w:szCs w:val="16"/>
          </w:rPr>
          <w:t>https://www.esafety.gov.au/esafety-information/esafety-issues/unwanted-contact</w:t>
        </w:r>
      </w:hyperlink>
      <w:r w:rsidRPr="009E013B">
        <w:rPr>
          <w:sz w:val="16"/>
          <w:szCs w:val="16"/>
        </w:rPr>
        <w:t xml:space="preserve"> </w:t>
      </w:r>
    </w:p>
    <w:p w14:paraId="312BC883" w14:textId="1F912F90" w:rsidR="009E013B" w:rsidRPr="009E013B" w:rsidRDefault="009E013B" w:rsidP="00A57FC0">
      <w:pPr>
        <w:spacing w:after="60" w:line="200" w:lineRule="atLeast"/>
        <w:ind w:left="284" w:hanging="284"/>
        <w:rPr>
          <w:sz w:val="16"/>
          <w:szCs w:val="16"/>
        </w:rPr>
      </w:pPr>
      <w:r w:rsidRPr="009E013B">
        <w:rPr>
          <w:sz w:val="16"/>
          <w:szCs w:val="16"/>
        </w:rPr>
        <w:t>6</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Offensive or illegal content</w:t>
      </w:r>
      <w:r w:rsidRPr="009E013B">
        <w:rPr>
          <w:sz w:val="16"/>
          <w:szCs w:val="16"/>
        </w:rPr>
        <w:t xml:space="preserve">. </w:t>
      </w:r>
      <w:r>
        <w:rPr>
          <w:sz w:val="16"/>
          <w:szCs w:val="16"/>
        </w:rPr>
        <w:br/>
      </w:r>
      <w:r w:rsidRPr="009E013B">
        <w:rPr>
          <w:sz w:val="16"/>
          <w:szCs w:val="16"/>
        </w:rPr>
        <w:t xml:space="preserve">At </w:t>
      </w:r>
      <w:hyperlink r:id="rId34" w:history="1">
        <w:r w:rsidRPr="009E013B">
          <w:rPr>
            <w:rStyle w:val="Hyperlink"/>
            <w:sz w:val="16"/>
            <w:szCs w:val="16"/>
          </w:rPr>
          <w:t>https://www.esafety.gov.au/esafety-information/esafety-issues/offensive-or-illegal-content</w:t>
        </w:r>
      </w:hyperlink>
    </w:p>
    <w:p w14:paraId="77B820E1" w14:textId="5CFC95A8" w:rsidR="009E013B" w:rsidRPr="009E013B" w:rsidRDefault="009E013B" w:rsidP="00A57FC0">
      <w:pPr>
        <w:spacing w:after="60" w:line="200" w:lineRule="atLeast"/>
        <w:ind w:left="284" w:hanging="284"/>
        <w:rPr>
          <w:sz w:val="16"/>
          <w:szCs w:val="16"/>
        </w:rPr>
      </w:pPr>
      <w:r w:rsidRPr="009E013B">
        <w:rPr>
          <w:sz w:val="16"/>
          <w:szCs w:val="16"/>
        </w:rPr>
        <w:t>7</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Photos, videos and social media</w:t>
      </w:r>
      <w:r w:rsidRPr="009E013B">
        <w:rPr>
          <w:sz w:val="16"/>
          <w:szCs w:val="16"/>
        </w:rPr>
        <w:t xml:space="preserve">. </w:t>
      </w:r>
      <w:r>
        <w:rPr>
          <w:sz w:val="16"/>
          <w:szCs w:val="16"/>
        </w:rPr>
        <w:br/>
      </w:r>
      <w:r w:rsidRPr="009E013B">
        <w:rPr>
          <w:sz w:val="16"/>
          <w:szCs w:val="16"/>
        </w:rPr>
        <w:t xml:space="preserve">At </w:t>
      </w:r>
      <w:hyperlink r:id="rId35" w:history="1">
        <w:r w:rsidRPr="009E013B">
          <w:rPr>
            <w:rStyle w:val="Hyperlink"/>
            <w:sz w:val="16"/>
            <w:szCs w:val="16"/>
          </w:rPr>
          <w:t>https://www.esafety.gov.au/education-resources/iparent/staying-safe/photos-videos-and-social-media</w:t>
        </w:r>
      </w:hyperlink>
      <w:r w:rsidRPr="009E013B">
        <w:rPr>
          <w:sz w:val="16"/>
          <w:szCs w:val="16"/>
        </w:rPr>
        <w:t xml:space="preserve"> </w:t>
      </w:r>
    </w:p>
    <w:p w14:paraId="6DD24907" w14:textId="2A4EDCAA" w:rsidR="009E013B" w:rsidRPr="009E013B" w:rsidRDefault="009E013B" w:rsidP="00A57FC0">
      <w:pPr>
        <w:spacing w:after="60" w:line="200" w:lineRule="atLeast"/>
        <w:ind w:left="284" w:hanging="284"/>
        <w:rPr>
          <w:sz w:val="16"/>
          <w:szCs w:val="16"/>
        </w:rPr>
      </w:pPr>
      <w:r w:rsidRPr="009E013B">
        <w:rPr>
          <w:sz w:val="16"/>
          <w:szCs w:val="16"/>
        </w:rPr>
        <w:t>8</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Offensive and illegal content complaints</w:t>
      </w:r>
      <w:r w:rsidRPr="009E013B">
        <w:rPr>
          <w:sz w:val="16"/>
          <w:szCs w:val="16"/>
        </w:rPr>
        <w:t xml:space="preserve">. </w:t>
      </w:r>
      <w:r>
        <w:rPr>
          <w:sz w:val="16"/>
          <w:szCs w:val="16"/>
        </w:rPr>
        <w:br/>
      </w:r>
      <w:r w:rsidRPr="009E013B">
        <w:rPr>
          <w:sz w:val="16"/>
          <w:szCs w:val="16"/>
        </w:rPr>
        <w:t xml:space="preserve">At </w:t>
      </w:r>
      <w:hyperlink r:id="rId36" w:history="1">
        <w:r w:rsidRPr="009E013B">
          <w:rPr>
            <w:rStyle w:val="Hyperlink"/>
            <w:sz w:val="16"/>
            <w:szCs w:val="16"/>
          </w:rPr>
          <w:t>https://www.esafety.gov.au/complaints-and-reporting/offensive-and-illegal-content-complaints</w:t>
        </w:r>
      </w:hyperlink>
      <w:r w:rsidRPr="009E013B">
        <w:rPr>
          <w:sz w:val="16"/>
          <w:szCs w:val="16"/>
        </w:rPr>
        <w:t xml:space="preserve"> </w:t>
      </w:r>
    </w:p>
    <w:p w14:paraId="374883F6" w14:textId="67AC89E9" w:rsidR="009E013B" w:rsidRPr="009E013B" w:rsidRDefault="009E013B" w:rsidP="00A57FC0">
      <w:pPr>
        <w:spacing w:after="60" w:line="200" w:lineRule="atLeast"/>
        <w:ind w:left="284" w:hanging="284"/>
        <w:rPr>
          <w:sz w:val="16"/>
          <w:szCs w:val="16"/>
        </w:rPr>
      </w:pPr>
      <w:r w:rsidRPr="009E013B">
        <w:rPr>
          <w:sz w:val="16"/>
          <w:szCs w:val="16"/>
        </w:rPr>
        <w:t>9</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Legislation</w:t>
      </w:r>
      <w:r w:rsidRPr="009E013B">
        <w:rPr>
          <w:sz w:val="16"/>
          <w:szCs w:val="16"/>
        </w:rPr>
        <w:t xml:space="preserve">. At </w:t>
      </w:r>
      <w:hyperlink r:id="rId37" w:history="1">
        <w:r w:rsidRPr="009E013B">
          <w:rPr>
            <w:rStyle w:val="Hyperlink"/>
            <w:sz w:val="16"/>
            <w:szCs w:val="16"/>
          </w:rPr>
          <w:t>https://www.esafety.gov.au/about-the-office/legislation</w:t>
        </w:r>
      </w:hyperlink>
      <w:r w:rsidRPr="009E013B">
        <w:rPr>
          <w:sz w:val="16"/>
          <w:szCs w:val="16"/>
        </w:rPr>
        <w:t xml:space="preserve"> </w:t>
      </w:r>
    </w:p>
    <w:p w14:paraId="73FB35ED" w14:textId="0E21E1E2" w:rsidR="009E013B" w:rsidRPr="009E013B" w:rsidRDefault="009E013B" w:rsidP="00A57FC0">
      <w:pPr>
        <w:spacing w:after="60" w:line="200" w:lineRule="atLeast"/>
        <w:ind w:left="284" w:hanging="284"/>
        <w:rPr>
          <w:sz w:val="16"/>
          <w:szCs w:val="16"/>
        </w:rPr>
      </w:pPr>
      <w:r w:rsidRPr="009E013B">
        <w:rPr>
          <w:sz w:val="16"/>
          <w:szCs w:val="16"/>
        </w:rPr>
        <w:t>10</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proofErr w:type="spellStart"/>
      <w:r w:rsidRPr="004C1CA9">
        <w:rPr>
          <w:i/>
          <w:sz w:val="16"/>
          <w:szCs w:val="16"/>
        </w:rPr>
        <w:t>eSafety</w:t>
      </w:r>
      <w:proofErr w:type="spellEnd"/>
      <w:r w:rsidRPr="004C1CA9">
        <w:rPr>
          <w:i/>
          <w:sz w:val="16"/>
          <w:szCs w:val="16"/>
        </w:rPr>
        <w:t xml:space="preserve"> issues</w:t>
      </w:r>
      <w:r w:rsidRPr="009E013B">
        <w:rPr>
          <w:sz w:val="16"/>
          <w:szCs w:val="16"/>
        </w:rPr>
        <w:t xml:space="preserve">. At </w:t>
      </w:r>
      <w:hyperlink r:id="rId38" w:history="1">
        <w:r w:rsidRPr="009E013B">
          <w:rPr>
            <w:rStyle w:val="Hyperlink"/>
            <w:sz w:val="16"/>
            <w:szCs w:val="16"/>
          </w:rPr>
          <w:t>https://www.esafety.gov.au/esafety-information/esafety-issues</w:t>
        </w:r>
      </w:hyperlink>
      <w:r w:rsidRPr="009E013B">
        <w:rPr>
          <w:sz w:val="16"/>
          <w:szCs w:val="16"/>
        </w:rPr>
        <w:t xml:space="preserve"> </w:t>
      </w:r>
    </w:p>
    <w:p w14:paraId="0F192910" w14:textId="63AA86AD" w:rsidR="009E013B" w:rsidRPr="009E013B" w:rsidRDefault="009E013B" w:rsidP="00A57FC0">
      <w:pPr>
        <w:spacing w:after="60" w:line="200" w:lineRule="atLeast"/>
        <w:ind w:left="284" w:hanging="284"/>
        <w:rPr>
          <w:sz w:val="16"/>
          <w:szCs w:val="16"/>
        </w:rPr>
      </w:pPr>
      <w:r w:rsidRPr="009E013B">
        <w:rPr>
          <w:sz w:val="16"/>
          <w:szCs w:val="16"/>
        </w:rPr>
        <w:t>11</w:t>
      </w:r>
      <w:r w:rsidRPr="009E013B">
        <w:rPr>
          <w:sz w:val="16"/>
          <w:szCs w:val="16"/>
        </w:rPr>
        <w:tab/>
        <w:t xml:space="preserve">Office of the </w:t>
      </w:r>
      <w:proofErr w:type="spellStart"/>
      <w:r w:rsidRPr="009E013B">
        <w:rPr>
          <w:sz w:val="16"/>
          <w:szCs w:val="16"/>
        </w:rPr>
        <w:t>eSafety</w:t>
      </w:r>
      <w:proofErr w:type="spellEnd"/>
      <w:r w:rsidRPr="009E013B">
        <w:rPr>
          <w:sz w:val="16"/>
          <w:szCs w:val="16"/>
        </w:rPr>
        <w:t xml:space="preserve"> Commissioner, </w:t>
      </w:r>
      <w:r w:rsidRPr="004C1CA9">
        <w:rPr>
          <w:i/>
          <w:sz w:val="16"/>
          <w:szCs w:val="16"/>
        </w:rPr>
        <w:t>Protecting personal information</w:t>
      </w:r>
      <w:r w:rsidRPr="009E013B">
        <w:rPr>
          <w:sz w:val="16"/>
          <w:szCs w:val="16"/>
        </w:rPr>
        <w:t xml:space="preserve">. </w:t>
      </w:r>
      <w:r>
        <w:rPr>
          <w:sz w:val="16"/>
          <w:szCs w:val="16"/>
        </w:rPr>
        <w:br/>
      </w:r>
      <w:r w:rsidRPr="009E013B">
        <w:rPr>
          <w:sz w:val="16"/>
          <w:szCs w:val="16"/>
        </w:rPr>
        <w:t xml:space="preserve">At </w:t>
      </w:r>
      <w:hyperlink r:id="rId39" w:history="1">
        <w:r w:rsidRPr="009E013B">
          <w:rPr>
            <w:rStyle w:val="Hyperlink"/>
            <w:sz w:val="16"/>
            <w:szCs w:val="16"/>
          </w:rPr>
          <w:t>https://www.esafety.gov.au/esafety-information/esafety-issues/protecting-personal-information</w:t>
        </w:r>
      </w:hyperlink>
    </w:p>
    <w:sectPr w:rsidR="009E013B" w:rsidRPr="009E013B" w:rsidSect="00463DE4">
      <w:type w:val="continuous"/>
      <w:pgSz w:w="11900" w:h="16840"/>
      <w:pgMar w:top="851" w:right="851" w:bottom="1418"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0CA30" w14:textId="77777777" w:rsidR="00576563" w:rsidRDefault="00576563" w:rsidP="00837F9C">
      <w:pPr>
        <w:spacing w:after="0" w:line="240" w:lineRule="auto"/>
      </w:pPr>
      <w:r>
        <w:separator/>
      </w:r>
    </w:p>
  </w:endnote>
  <w:endnote w:type="continuationSeparator" w:id="0">
    <w:p w14:paraId="7C19A083" w14:textId="77777777" w:rsidR="00576563" w:rsidRDefault="00576563" w:rsidP="00837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CB27" w14:textId="7181BB2E" w:rsidR="00247510" w:rsidRPr="00247510" w:rsidRDefault="00247510" w:rsidP="00247510">
    <w:pPr>
      <w:pStyle w:val="Header"/>
      <w:framePr w:w="5617" w:wrap="none" w:vAnchor="text" w:hAnchor="page" w:x="913" w:y="-116"/>
      <w:rPr>
        <w:rStyle w:val="PageNumber"/>
        <w:color w:val="7F7F7F" w:themeColor="text1" w:themeTint="80"/>
        <w:sz w:val="16"/>
        <w:szCs w:val="16"/>
      </w:rPr>
    </w:pPr>
    <w:r w:rsidRPr="00247510">
      <w:rPr>
        <w:rStyle w:val="PageNumber"/>
        <w:color w:val="7F7F7F" w:themeColor="text1" w:themeTint="80"/>
        <w:sz w:val="16"/>
        <w:szCs w:val="16"/>
      </w:rPr>
      <w:t xml:space="preserve">Child Safe Organisations: </w:t>
    </w:r>
    <w:r w:rsidR="004C1CA9" w:rsidRPr="004C1CA9">
      <w:rPr>
        <w:rStyle w:val="PageNumber"/>
        <w:color w:val="7F7F7F" w:themeColor="text1" w:themeTint="80"/>
        <w:sz w:val="16"/>
        <w:szCs w:val="16"/>
      </w:rPr>
      <w:t>Checklist for online safety</w:t>
    </w:r>
    <w:r w:rsidR="004C1CA9">
      <w:rPr>
        <w:rStyle w:val="PageNumber"/>
        <w:color w:val="7F7F7F" w:themeColor="text1" w:themeTint="80"/>
        <w:sz w:val="16"/>
        <w:szCs w:val="16"/>
      </w:rPr>
      <w:t xml:space="preserve"> </w:t>
    </w:r>
    <w:r w:rsidRPr="00247510">
      <w:rPr>
        <w:rStyle w:val="PageNumber"/>
        <w:color w:val="7F7F7F" w:themeColor="text1" w:themeTint="80"/>
        <w:sz w:val="16"/>
        <w:szCs w:val="16"/>
      </w:rPr>
      <w:t xml:space="preserve">– Page </w:t>
    </w:r>
    <w:sdt>
      <w:sdtPr>
        <w:rPr>
          <w:rStyle w:val="PageNumber"/>
          <w:color w:val="7F7F7F" w:themeColor="text1" w:themeTint="80"/>
          <w:sz w:val="16"/>
          <w:szCs w:val="16"/>
        </w:rPr>
        <w:id w:val="-935985675"/>
        <w:docPartObj>
          <w:docPartGallery w:val="Page Numbers (Top of Page)"/>
          <w:docPartUnique/>
        </w:docPartObj>
      </w:sdtPr>
      <w:sdtEndPr>
        <w:rPr>
          <w:rStyle w:val="PageNumber"/>
        </w:rPr>
      </w:sdtEndPr>
      <w:sdtContent>
        <w:r w:rsidRPr="00247510">
          <w:rPr>
            <w:rStyle w:val="PageNumber"/>
            <w:color w:val="7F7F7F" w:themeColor="text1" w:themeTint="80"/>
            <w:sz w:val="16"/>
            <w:szCs w:val="16"/>
          </w:rPr>
          <w:fldChar w:fldCharType="begin"/>
        </w:r>
        <w:r w:rsidRPr="00247510">
          <w:rPr>
            <w:rStyle w:val="PageNumber"/>
            <w:color w:val="7F7F7F" w:themeColor="text1" w:themeTint="80"/>
            <w:sz w:val="16"/>
            <w:szCs w:val="16"/>
          </w:rPr>
          <w:instrText xml:space="preserve"> PAGE </w:instrText>
        </w:r>
        <w:r w:rsidRPr="00247510">
          <w:rPr>
            <w:rStyle w:val="PageNumber"/>
            <w:color w:val="7F7F7F" w:themeColor="text1" w:themeTint="80"/>
            <w:sz w:val="16"/>
            <w:szCs w:val="16"/>
          </w:rPr>
          <w:fldChar w:fldCharType="separate"/>
        </w:r>
        <w:r w:rsidR="002C5F11">
          <w:rPr>
            <w:rStyle w:val="PageNumber"/>
            <w:noProof/>
            <w:color w:val="7F7F7F" w:themeColor="text1" w:themeTint="80"/>
            <w:sz w:val="16"/>
            <w:szCs w:val="16"/>
          </w:rPr>
          <w:t>3</w:t>
        </w:r>
        <w:r w:rsidRPr="00247510">
          <w:rPr>
            <w:rStyle w:val="PageNumber"/>
            <w:color w:val="7F7F7F" w:themeColor="text1" w:themeTint="80"/>
            <w:sz w:val="16"/>
            <w:szCs w:val="16"/>
          </w:rPr>
          <w:fldChar w:fldCharType="end"/>
        </w:r>
      </w:sdtContent>
    </w:sdt>
  </w:p>
  <w:p w14:paraId="0CF0615A" w14:textId="77777777" w:rsidR="00247510" w:rsidRDefault="00247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E0E5" w14:textId="77777777" w:rsidR="00576563" w:rsidRDefault="00576563" w:rsidP="00837F9C">
      <w:pPr>
        <w:spacing w:after="0" w:line="240" w:lineRule="auto"/>
      </w:pPr>
      <w:r>
        <w:separator/>
      </w:r>
    </w:p>
  </w:footnote>
  <w:footnote w:type="continuationSeparator" w:id="0">
    <w:p w14:paraId="520687A9" w14:textId="77777777" w:rsidR="00576563" w:rsidRDefault="00576563" w:rsidP="00837F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9660635"/>
      <w:docPartObj>
        <w:docPartGallery w:val="Page Numbers (Top of Page)"/>
        <w:docPartUnique/>
      </w:docPartObj>
    </w:sdtPr>
    <w:sdtEndPr>
      <w:rPr>
        <w:rStyle w:val="PageNumber"/>
      </w:rPr>
    </w:sdtEndPr>
    <w:sdtContent>
      <w:p w14:paraId="60CA3EA5" w14:textId="77777777" w:rsidR="00247510" w:rsidRDefault="00247510" w:rsidP="00194F0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21CA1" w14:textId="77777777" w:rsidR="00247510" w:rsidRDefault="00247510" w:rsidP="002475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F2ABF" w14:textId="77777777" w:rsidR="00837F9C" w:rsidRDefault="00837F9C" w:rsidP="00247510">
    <w:pPr>
      <w:pStyle w:val="Header"/>
      <w:ind w:right="360"/>
    </w:pPr>
    <w:r>
      <w:rPr>
        <w:noProof/>
        <w:lang w:val="en-AU" w:eastAsia="en-AU"/>
      </w:rPr>
      <w:drawing>
        <wp:anchor distT="0" distB="0" distL="114300" distR="114300" simplePos="0" relativeHeight="251659264" behindDoc="1" locked="0" layoutInCell="1" allowOverlap="1" wp14:anchorId="20D16C90" wp14:editId="3E291DA8">
          <wp:simplePos x="0" y="0"/>
          <wp:positionH relativeFrom="page">
            <wp:posOffset>0</wp:posOffset>
          </wp:positionH>
          <wp:positionV relativeFrom="page">
            <wp:posOffset>0</wp:posOffset>
          </wp:positionV>
          <wp:extent cx="7560000" cy="106992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RC.4130.CSO.Guide for parents and carers - 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4E4B" w14:textId="77777777" w:rsidR="00837F9C" w:rsidRDefault="00837F9C">
    <w:pPr>
      <w:pStyle w:val="Header"/>
    </w:pPr>
    <w:r>
      <w:rPr>
        <w:noProof/>
        <w:lang w:val="en-AU" w:eastAsia="en-AU"/>
      </w:rPr>
      <w:drawing>
        <wp:anchor distT="0" distB="0" distL="114300" distR="114300" simplePos="0" relativeHeight="251658240" behindDoc="1" locked="0" layoutInCell="1" allowOverlap="1" wp14:anchorId="0449B76D" wp14:editId="2EA4F9A6">
          <wp:simplePos x="0" y="0"/>
          <wp:positionH relativeFrom="page">
            <wp:posOffset>4229</wp:posOffset>
          </wp:positionH>
          <wp:positionV relativeFrom="page">
            <wp:posOffset>8467</wp:posOffset>
          </wp:positionV>
          <wp:extent cx="7551542" cy="10686384"/>
          <wp:effectExtent l="0" t="0" r="5080" b="0"/>
          <wp:wrapNone/>
          <wp:docPr id="14" name="Picture 14" descr="Logos for Child Safe Organisations (National Principles), Australian Human Rights Commission, Australian Government and Office of the eSafety Commissioner&#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for parents and carers - page 1.png"/>
                  <pic:cNvPicPr/>
                </pic:nvPicPr>
                <pic:blipFill>
                  <a:blip r:embed="rId1">
                    <a:extLst>
                      <a:ext uri="{28A0092B-C50C-407E-A947-70E740481C1C}">
                        <a14:useLocalDpi xmlns:a14="http://schemas.microsoft.com/office/drawing/2010/main" val="0"/>
                      </a:ext>
                    </a:extLst>
                  </a:blip>
                  <a:stretch>
                    <a:fillRect/>
                  </a:stretch>
                </pic:blipFill>
                <pic:spPr>
                  <a:xfrm>
                    <a:off x="0" y="0"/>
                    <a:ext cx="7551542" cy="106863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664"/>
    <w:multiLevelType w:val="hybridMultilevel"/>
    <w:tmpl w:val="BF56F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35002"/>
    <w:multiLevelType w:val="hybridMultilevel"/>
    <w:tmpl w:val="4A3C7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361B0A"/>
    <w:multiLevelType w:val="hybridMultilevel"/>
    <w:tmpl w:val="EA88E04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45AC0DE5"/>
    <w:multiLevelType w:val="hybridMultilevel"/>
    <w:tmpl w:val="8EF8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6E30A5"/>
    <w:multiLevelType w:val="hybridMultilevel"/>
    <w:tmpl w:val="E7E27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8A544E"/>
    <w:multiLevelType w:val="hybridMultilevel"/>
    <w:tmpl w:val="1BAAB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480831"/>
    <w:multiLevelType w:val="hybridMultilevel"/>
    <w:tmpl w:val="A1607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CD26BA"/>
    <w:multiLevelType w:val="hybridMultilevel"/>
    <w:tmpl w:val="37A2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3F9"/>
    <w:rsid w:val="00021398"/>
    <w:rsid w:val="000305E7"/>
    <w:rsid w:val="000527A9"/>
    <w:rsid w:val="000753F9"/>
    <w:rsid w:val="000F252B"/>
    <w:rsid w:val="00171CE4"/>
    <w:rsid w:val="00171E23"/>
    <w:rsid w:val="001D4AAC"/>
    <w:rsid w:val="001E3683"/>
    <w:rsid w:val="002164FF"/>
    <w:rsid w:val="00247510"/>
    <w:rsid w:val="00253CD0"/>
    <w:rsid w:val="002C5F11"/>
    <w:rsid w:val="002F56F5"/>
    <w:rsid w:val="00463DE4"/>
    <w:rsid w:val="00467530"/>
    <w:rsid w:val="00494E3E"/>
    <w:rsid w:val="004C1CA9"/>
    <w:rsid w:val="00576563"/>
    <w:rsid w:val="00596518"/>
    <w:rsid w:val="0063659B"/>
    <w:rsid w:val="006811D4"/>
    <w:rsid w:val="006C5223"/>
    <w:rsid w:val="006D6791"/>
    <w:rsid w:val="006E6A8A"/>
    <w:rsid w:val="00722727"/>
    <w:rsid w:val="00837F9C"/>
    <w:rsid w:val="008B3630"/>
    <w:rsid w:val="00902600"/>
    <w:rsid w:val="00935C30"/>
    <w:rsid w:val="009E013B"/>
    <w:rsid w:val="00A5352E"/>
    <w:rsid w:val="00A57FC0"/>
    <w:rsid w:val="00AC5B21"/>
    <w:rsid w:val="00B43858"/>
    <w:rsid w:val="00B84697"/>
    <w:rsid w:val="00BD1E1B"/>
    <w:rsid w:val="00CE513C"/>
    <w:rsid w:val="00D51C58"/>
    <w:rsid w:val="00E84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8F96F9"/>
  <w14:defaultImageDpi w14:val="32767"/>
  <w15:chartTrackingRefBased/>
  <w15:docId w15:val="{DDA1D28F-2DE0-5344-9467-49900C10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DE4"/>
    <w:pPr>
      <w:spacing w:after="113" w:line="280" w:lineRule="atLeast"/>
    </w:pPr>
    <w:rPr>
      <w:rFonts w:ascii="Open Sans" w:hAnsi="Open Sans"/>
      <w:sz w:val="21"/>
    </w:rPr>
  </w:style>
  <w:style w:type="paragraph" w:styleId="Heading1">
    <w:name w:val="heading 1"/>
    <w:basedOn w:val="Normal"/>
    <w:next w:val="Normal"/>
    <w:link w:val="Heading1Char"/>
    <w:uiPriority w:val="9"/>
    <w:qFormat/>
    <w:rsid w:val="00247510"/>
    <w:pPr>
      <w:keepNext/>
      <w:keepLines/>
      <w:spacing w:after="0" w:line="560" w:lineRule="exact"/>
      <w:jc w:val="right"/>
      <w:outlineLvl w:val="0"/>
    </w:pPr>
    <w:rPr>
      <w:rFonts w:eastAsiaTheme="majorEastAsia" w:cstheme="majorBidi"/>
      <w:b/>
      <w:color w:val="2A6DD4"/>
      <w:sz w:val="56"/>
      <w:szCs w:val="32"/>
    </w:rPr>
  </w:style>
  <w:style w:type="paragraph" w:styleId="Heading2">
    <w:name w:val="heading 2"/>
    <w:basedOn w:val="Normal"/>
    <w:next w:val="Normal"/>
    <w:link w:val="Heading2Char"/>
    <w:uiPriority w:val="9"/>
    <w:unhideWhenUsed/>
    <w:qFormat/>
    <w:rsid w:val="00247510"/>
    <w:pPr>
      <w:keepNext/>
      <w:keepLines/>
      <w:spacing w:after="0" w:line="240" w:lineRule="auto"/>
      <w:jc w:val="right"/>
      <w:outlineLvl w:val="1"/>
    </w:pPr>
    <w:rPr>
      <w:rFonts w:eastAsiaTheme="majorEastAsia" w:cstheme="majorBidi"/>
      <w:b/>
      <w:color w:val="767171" w:themeColor="background2" w:themeShade="8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n2column">
    <w:name w:val="Normal - span 2 column"/>
    <w:basedOn w:val="Normal"/>
    <w:uiPriority w:val="99"/>
    <w:rsid w:val="000753F9"/>
    <w:pPr>
      <w:suppressAutoHyphens/>
      <w:autoSpaceDE w:val="0"/>
      <w:autoSpaceDN w:val="0"/>
      <w:adjustRightInd w:val="0"/>
      <w:spacing w:after="140"/>
      <w:textAlignment w:val="center"/>
    </w:pPr>
    <w:rPr>
      <w:rFonts w:ascii="Open Sans Semibold" w:hAnsi="Open Sans Semibold" w:cs="Open Sans Semibold"/>
      <w:color w:val="0F7EFF"/>
      <w:szCs w:val="21"/>
      <w:lang w:val="en-US"/>
    </w:rPr>
  </w:style>
  <w:style w:type="paragraph" w:styleId="Subtitle">
    <w:name w:val="Subtitle"/>
    <w:basedOn w:val="Normal"/>
    <w:next w:val="Normal"/>
    <w:link w:val="SubtitleChar"/>
    <w:uiPriority w:val="99"/>
    <w:qFormat/>
    <w:rsid w:val="001E3683"/>
    <w:pPr>
      <w:suppressAutoHyphens/>
      <w:autoSpaceDE w:val="0"/>
      <w:autoSpaceDN w:val="0"/>
      <w:adjustRightInd w:val="0"/>
      <w:spacing w:before="340" w:after="170" w:line="380" w:lineRule="atLeast"/>
      <w:textAlignment w:val="center"/>
    </w:pPr>
    <w:rPr>
      <w:rFonts w:ascii="Open Sans Semibold" w:hAnsi="Open Sans Semibold" w:cs="Open Sans Semibold"/>
      <w:color w:val="2A6DD4"/>
      <w:sz w:val="34"/>
      <w:szCs w:val="34"/>
      <w:lang w:val="en-US"/>
    </w:rPr>
  </w:style>
  <w:style w:type="character" w:customStyle="1" w:styleId="SubtitleChar">
    <w:name w:val="Subtitle Char"/>
    <w:basedOn w:val="DefaultParagraphFont"/>
    <w:link w:val="Subtitle"/>
    <w:uiPriority w:val="99"/>
    <w:rsid w:val="001E3683"/>
    <w:rPr>
      <w:rFonts w:ascii="Open Sans Semibold" w:hAnsi="Open Sans Semibold" w:cs="Open Sans Semibold"/>
      <w:color w:val="2A6DD4"/>
      <w:sz w:val="34"/>
      <w:szCs w:val="34"/>
      <w:lang w:val="en-US"/>
    </w:rPr>
  </w:style>
  <w:style w:type="paragraph" w:customStyle="1" w:styleId="Normal-bullets">
    <w:name w:val="Normal - bullets"/>
    <w:basedOn w:val="Normal"/>
    <w:uiPriority w:val="99"/>
    <w:rsid w:val="000753F9"/>
    <w:pPr>
      <w:suppressAutoHyphens/>
      <w:autoSpaceDE w:val="0"/>
      <w:autoSpaceDN w:val="0"/>
      <w:adjustRightInd w:val="0"/>
      <w:ind w:left="283" w:hanging="283"/>
      <w:textAlignment w:val="center"/>
    </w:pPr>
    <w:rPr>
      <w:rFonts w:cs="Open Sans"/>
      <w:color w:val="000000"/>
      <w:szCs w:val="21"/>
      <w:lang w:val="en-US"/>
    </w:rPr>
  </w:style>
  <w:style w:type="character" w:customStyle="1" w:styleId="bold">
    <w:name w:val="bold"/>
    <w:uiPriority w:val="99"/>
    <w:rsid w:val="000753F9"/>
    <w:rPr>
      <w:rFonts w:ascii="Open Sans" w:hAnsi="Open Sans" w:cs="Open Sans"/>
      <w:b/>
      <w:bCs/>
    </w:rPr>
  </w:style>
  <w:style w:type="character" w:styleId="Emphasis">
    <w:name w:val="Emphasis"/>
    <w:basedOn w:val="DefaultParagraphFont"/>
    <w:uiPriority w:val="99"/>
    <w:qFormat/>
    <w:rsid w:val="000753F9"/>
    <w:rPr>
      <w:rFonts w:ascii="Open Sans" w:hAnsi="Open Sans" w:cs="Open Sans"/>
      <w:color w:val="0F7EFF"/>
      <w:w w:val="100"/>
      <w:u w:val="thick"/>
    </w:rPr>
  </w:style>
  <w:style w:type="character" w:styleId="Hyperlink">
    <w:name w:val="Hyperlink"/>
    <w:basedOn w:val="DefaultParagraphFont"/>
    <w:uiPriority w:val="99"/>
    <w:rsid w:val="000753F9"/>
    <w:rPr>
      <w:color w:val="0F7EFF"/>
      <w:w w:val="100"/>
      <w:u w:val="thick"/>
    </w:rPr>
  </w:style>
  <w:style w:type="paragraph" w:styleId="ListParagraph">
    <w:name w:val="List Paragraph"/>
    <w:basedOn w:val="Normal"/>
    <w:uiPriority w:val="34"/>
    <w:qFormat/>
    <w:rsid w:val="000753F9"/>
    <w:pPr>
      <w:ind w:left="720"/>
      <w:contextualSpacing/>
    </w:pPr>
  </w:style>
  <w:style w:type="character" w:customStyle="1" w:styleId="UnresolvedMention1">
    <w:name w:val="Unresolved Mention1"/>
    <w:basedOn w:val="DefaultParagraphFont"/>
    <w:uiPriority w:val="99"/>
    <w:rsid w:val="00463DE4"/>
    <w:rPr>
      <w:color w:val="605E5C"/>
      <w:shd w:val="clear" w:color="auto" w:fill="E1DFDD"/>
    </w:rPr>
  </w:style>
  <w:style w:type="paragraph" w:styleId="Header">
    <w:name w:val="header"/>
    <w:basedOn w:val="Normal"/>
    <w:link w:val="HeaderChar"/>
    <w:uiPriority w:val="99"/>
    <w:unhideWhenUsed/>
    <w:rsid w:val="00837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9C"/>
    <w:rPr>
      <w:rFonts w:ascii="Open Sans" w:hAnsi="Open Sans"/>
      <w:sz w:val="21"/>
    </w:rPr>
  </w:style>
  <w:style w:type="paragraph" w:styleId="Footer">
    <w:name w:val="footer"/>
    <w:basedOn w:val="Normal"/>
    <w:link w:val="FooterChar"/>
    <w:uiPriority w:val="99"/>
    <w:unhideWhenUsed/>
    <w:rsid w:val="00837F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9C"/>
    <w:rPr>
      <w:rFonts w:ascii="Open Sans" w:hAnsi="Open Sans"/>
      <w:sz w:val="21"/>
    </w:rPr>
  </w:style>
  <w:style w:type="paragraph" w:customStyle="1" w:styleId="Footerdetails">
    <w:name w:val="Footer details"/>
    <w:basedOn w:val="Normal"/>
    <w:uiPriority w:val="99"/>
    <w:rsid w:val="00247510"/>
    <w:pPr>
      <w:autoSpaceDE w:val="0"/>
      <w:autoSpaceDN w:val="0"/>
      <w:adjustRightInd w:val="0"/>
      <w:spacing w:after="0" w:line="220" w:lineRule="atLeast"/>
      <w:ind w:left="283" w:hanging="283"/>
      <w:textAlignment w:val="center"/>
    </w:pPr>
    <w:rPr>
      <w:rFonts w:cs="Open Sans"/>
      <w:color w:val="79797E"/>
      <w:sz w:val="16"/>
      <w:szCs w:val="16"/>
      <w:lang w:val="en-US"/>
    </w:rPr>
  </w:style>
  <w:style w:type="character" w:styleId="PageNumber">
    <w:name w:val="page number"/>
    <w:basedOn w:val="DefaultParagraphFont"/>
    <w:uiPriority w:val="99"/>
    <w:semiHidden/>
    <w:unhideWhenUsed/>
    <w:rsid w:val="00247510"/>
  </w:style>
  <w:style w:type="character" w:customStyle="1" w:styleId="Heading2Char">
    <w:name w:val="Heading 2 Char"/>
    <w:basedOn w:val="DefaultParagraphFont"/>
    <w:link w:val="Heading2"/>
    <w:uiPriority w:val="9"/>
    <w:rsid w:val="00247510"/>
    <w:rPr>
      <w:rFonts w:ascii="Open Sans" w:eastAsiaTheme="majorEastAsia" w:hAnsi="Open Sans" w:cstheme="majorBidi"/>
      <w:b/>
      <w:color w:val="767171" w:themeColor="background2" w:themeShade="80"/>
      <w:sz w:val="36"/>
      <w:szCs w:val="26"/>
    </w:rPr>
  </w:style>
  <w:style w:type="character" w:customStyle="1" w:styleId="Heading1Char">
    <w:name w:val="Heading 1 Char"/>
    <w:basedOn w:val="DefaultParagraphFont"/>
    <w:link w:val="Heading1"/>
    <w:uiPriority w:val="9"/>
    <w:rsid w:val="00247510"/>
    <w:rPr>
      <w:rFonts w:ascii="Open Sans" w:eastAsiaTheme="majorEastAsia" w:hAnsi="Open Sans" w:cstheme="majorBidi"/>
      <w:b/>
      <w:color w:val="2A6DD4"/>
      <w:sz w:val="56"/>
      <w:szCs w:val="32"/>
    </w:rPr>
  </w:style>
  <w:style w:type="table" w:styleId="TableGrid">
    <w:name w:val="Table Grid"/>
    <w:basedOn w:val="TableNormal"/>
    <w:uiPriority w:val="39"/>
    <w:rsid w:val="0002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1CA9"/>
    <w:rPr>
      <w:color w:val="954F72" w:themeColor="followedHyperlink"/>
      <w:u w:val="single"/>
    </w:rPr>
  </w:style>
  <w:style w:type="character" w:styleId="UnresolvedMention">
    <w:name w:val="Unresolved Mention"/>
    <w:basedOn w:val="DefaultParagraphFont"/>
    <w:uiPriority w:val="99"/>
    <w:semiHidden/>
    <w:unhideWhenUsed/>
    <w:rsid w:val="00681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afety.gov.au/esafety-information/esafety-issues/cyberbullying" TargetMode="External"/><Relationship Id="rId18" Type="http://schemas.openxmlformats.org/officeDocument/2006/relationships/hyperlink" Target="https://www.esafety.gov.au/esafety-information/esafety-issues/offensive-or-illegal-content" TargetMode="External"/><Relationship Id="rId26" Type="http://schemas.openxmlformats.org/officeDocument/2006/relationships/hyperlink" Target="https://www.esafety.gov.au/" TargetMode="External"/><Relationship Id="rId39" Type="http://schemas.openxmlformats.org/officeDocument/2006/relationships/hyperlink" Target="https://www.esafety.gov.au/esafety-information/esafety-issues/protecting-personal-information" TargetMode="External"/><Relationship Id="rId21" Type="http://schemas.openxmlformats.org/officeDocument/2006/relationships/hyperlink" Target="https://www.esafety.gov.au/about-the-office/legislation" TargetMode="External"/><Relationship Id="rId34" Type="http://schemas.openxmlformats.org/officeDocument/2006/relationships/hyperlink" Target="https://www.esafety.gov.au/esafety-information/esafety-issues/offensive-or-illegal-conten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safety.gov.au/esafety-information/esafety-issues/unwanted-contact" TargetMode="External"/><Relationship Id="rId20" Type="http://schemas.openxmlformats.org/officeDocument/2006/relationships/image" Target="media/image3.png"/><Relationship Id="rId29" Type="http://schemas.openxmlformats.org/officeDocument/2006/relationships/hyperlink" Target="https://www.esafety.gov.au/esafety-information/esafety-issues/cyber-abus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esafety.gov.au/esafety-information/esafety-issues/protecting-personal-information" TargetMode="External"/><Relationship Id="rId32" Type="http://schemas.openxmlformats.org/officeDocument/2006/relationships/hyperlink" Target="file:///C:\Users\meredithevans\Documents\Clients\AHRC.Australian%20Human%20Rights%20Commission\AHRC.4130.Child%20Safe%20Organisation%20(Tranche%201%20x%203%20documents)\output%202018-11-30-1400%20Word%20-%20Checklist%20for%20online%20safety\At%20https:\www.esafety.gov.au\image-based-abuse" TargetMode="External"/><Relationship Id="rId37" Type="http://schemas.openxmlformats.org/officeDocument/2006/relationships/hyperlink" Target="https://www.esafety.gov.au/about-the-office/legislatio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safety.gov.au/image-based-abuse" TargetMode="External"/><Relationship Id="rId23" Type="http://schemas.openxmlformats.org/officeDocument/2006/relationships/image" Target="media/image4.png"/><Relationship Id="rId28" Type="http://schemas.openxmlformats.org/officeDocument/2006/relationships/hyperlink" Target="https://pmc.gov.au/child-safety" TargetMode="External"/><Relationship Id="rId36" Type="http://schemas.openxmlformats.org/officeDocument/2006/relationships/hyperlink" Target="https://www.esafety.gov.au/complaints-and-reporting/offensive-and-illegal-content-complaints" TargetMode="External"/><Relationship Id="rId10" Type="http://schemas.openxmlformats.org/officeDocument/2006/relationships/footer" Target="footer1.xml"/><Relationship Id="rId19" Type="http://schemas.openxmlformats.org/officeDocument/2006/relationships/hyperlink" Target="https://www.esafety.gov.au/complaints-and-reporting/offensive-and-illegal-content-complaints" TargetMode="External"/><Relationship Id="rId31" Type="http://schemas.openxmlformats.org/officeDocument/2006/relationships/hyperlink" Target="https://www.esafety.gov.au/esafety-information/esafety-issues/sextin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safety.gov.au/esafety-information/esafety-issues/sexting" TargetMode="External"/><Relationship Id="rId22" Type="http://schemas.openxmlformats.org/officeDocument/2006/relationships/hyperlink" Target="https://www.esafety.gov.au/esafety-information/esafety-issues" TargetMode="External"/><Relationship Id="rId27" Type="http://schemas.openxmlformats.org/officeDocument/2006/relationships/hyperlink" Target="https://childsafe.humanrights.gov.au/" TargetMode="External"/><Relationship Id="rId30" Type="http://schemas.openxmlformats.org/officeDocument/2006/relationships/hyperlink" Target="https://www.esafety.gov.au/esafety-information/esafety-issues/cyberbullying" TargetMode="External"/><Relationship Id="rId35" Type="http://schemas.openxmlformats.org/officeDocument/2006/relationships/hyperlink" Target="https://www.esafety.gov.au/education-resources/iparent/staying-safe/photos-videos-and-social-media"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esafety.gov.au/esafety-information/esafety-issues/cyber-abuse" TargetMode="External"/><Relationship Id="rId17" Type="http://schemas.openxmlformats.org/officeDocument/2006/relationships/hyperlink" Target="https://www.esafety.gov.au/esafety-information/esafety-issues/offensive-or-illegal-content" TargetMode="External"/><Relationship Id="rId25" Type="http://schemas.openxmlformats.org/officeDocument/2006/relationships/image" Target="media/image5.png"/><Relationship Id="rId33" Type="http://schemas.openxmlformats.org/officeDocument/2006/relationships/hyperlink" Target="https://www.esafety.gov.au/esafety-information/esafety-issues/unwanted-contact" TargetMode="External"/><Relationship Id="rId38" Type="http://schemas.openxmlformats.org/officeDocument/2006/relationships/hyperlink" Target="https://www.esafety.gov.au/esafety-information/esafety-issu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54244-6A36-4046-BDB4-6B8C9AAC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Evans</dc:creator>
  <cp:keywords/>
  <dc:description/>
  <cp:lastModifiedBy>Susie Preston</cp:lastModifiedBy>
  <cp:revision>7</cp:revision>
  <dcterms:created xsi:type="dcterms:W3CDTF">2018-12-17T04:12:00Z</dcterms:created>
  <dcterms:modified xsi:type="dcterms:W3CDTF">2019-02-14T00:44:00Z</dcterms:modified>
</cp:coreProperties>
</file>